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E37F0" w14:textId="1B06224A" w:rsidR="00E75940" w:rsidRPr="00222D35" w:rsidRDefault="00695C65" w:rsidP="00910F8A">
      <w:pPr>
        <w:spacing w:after="0" w:line="240" w:lineRule="auto"/>
        <w:rPr>
          <w:rFonts w:ascii="Verdana" w:hAnsi="Verdana" w:cs="Arial"/>
          <w:b/>
          <w:bCs/>
          <w:sz w:val="28"/>
          <w:szCs w:val="28"/>
        </w:rPr>
      </w:pPr>
      <w:r w:rsidRPr="00222D35">
        <w:rPr>
          <w:rFonts w:ascii="Verdana" w:hAnsi="Verdana" w:cs="Arial"/>
          <w:b/>
          <w:bCs/>
          <w:sz w:val="28"/>
          <w:szCs w:val="28"/>
        </w:rPr>
        <w:t>Javier Bruzzone</w:t>
      </w:r>
    </w:p>
    <w:p w14:paraId="4EB50727" w14:textId="4ED02BA6" w:rsidR="00910F8A" w:rsidRPr="00222D35" w:rsidRDefault="00910F8A" w:rsidP="008940F7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222D35">
        <w:rPr>
          <w:rFonts w:ascii="Verdana" w:hAnsi="Verdana" w:cs="Arial"/>
          <w:b/>
          <w:bCs/>
          <w:sz w:val="20"/>
          <w:szCs w:val="20"/>
        </w:rPr>
        <w:t>Address:</w:t>
      </w:r>
      <w:r w:rsidRPr="00222D35">
        <w:rPr>
          <w:rFonts w:ascii="Verdana" w:hAnsi="Verdana" w:cs="Arial"/>
          <w:sz w:val="20"/>
          <w:szCs w:val="20"/>
        </w:rPr>
        <w:t xml:space="preserve"> </w:t>
      </w:r>
      <w:r w:rsidR="00A52617">
        <w:rPr>
          <w:rFonts w:ascii="Verdana" w:hAnsi="Verdana" w:cs="Arial"/>
          <w:sz w:val="20"/>
          <w:szCs w:val="20"/>
        </w:rPr>
        <w:t>200 Lakeview DR</w:t>
      </w:r>
      <w:r w:rsidR="00695C65" w:rsidRPr="00222D35">
        <w:rPr>
          <w:rFonts w:ascii="Verdana" w:hAnsi="Verdana" w:cs="Arial"/>
          <w:sz w:val="20"/>
          <w:szCs w:val="20"/>
        </w:rPr>
        <w:t xml:space="preserve">, </w:t>
      </w:r>
      <w:r w:rsidR="00E75940" w:rsidRPr="00222D35">
        <w:rPr>
          <w:rFonts w:ascii="Verdana" w:hAnsi="Verdana" w:cs="Arial"/>
          <w:sz w:val="20"/>
          <w:szCs w:val="20"/>
        </w:rPr>
        <w:t>Weston, FL 33326</w:t>
      </w:r>
      <w:r w:rsidR="00E75940" w:rsidRPr="00222D35">
        <w:rPr>
          <w:rFonts w:ascii="Verdana" w:hAnsi="Verdana" w:cs="Arial"/>
          <w:sz w:val="20"/>
          <w:szCs w:val="20"/>
        </w:rPr>
        <w:br/>
      </w:r>
      <w:r w:rsidRPr="00222D35">
        <w:rPr>
          <w:rFonts w:ascii="Verdana" w:hAnsi="Verdana" w:cs="Arial"/>
          <w:b/>
          <w:bCs/>
          <w:sz w:val="20"/>
          <w:szCs w:val="20"/>
        </w:rPr>
        <w:t>Email:</w:t>
      </w:r>
      <w:r w:rsidRPr="00222D35">
        <w:rPr>
          <w:rFonts w:ascii="Verdana" w:hAnsi="Verdana" w:cs="Arial"/>
          <w:sz w:val="20"/>
          <w:szCs w:val="20"/>
        </w:rPr>
        <w:t xml:space="preserve"> jjavier.bruzzone@gmail.com</w:t>
      </w:r>
    </w:p>
    <w:p w14:paraId="1F9B55CE" w14:textId="53BED7DD" w:rsidR="00910F8A" w:rsidRPr="00222D35" w:rsidRDefault="00910F8A" w:rsidP="008940F7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b/>
          <w:bCs/>
          <w:sz w:val="20"/>
          <w:szCs w:val="20"/>
        </w:rPr>
        <w:t xml:space="preserve">Mobile </w:t>
      </w:r>
      <w:r w:rsidR="00222D35">
        <w:rPr>
          <w:rFonts w:ascii="Verdana" w:hAnsi="Verdana" w:cs="Arial"/>
          <w:b/>
          <w:bCs/>
          <w:sz w:val="20"/>
          <w:szCs w:val="20"/>
        </w:rPr>
        <w:t>P</w:t>
      </w:r>
      <w:r w:rsidRPr="00222D35">
        <w:rPr>
          <w:rFonts w:ascii="Verdana" w:hAnsi="Verdana" w:cs="Arial"/>
          <w:b/>
          <w:bCs/>
          <w:sz w:val="20"/>
          <w:szCs w:val="20"/>
        </w:rPr>
        <w:t>hone:</w:t>
      </w:r>
      <w:r w:rsidRPr="00222D35">
        <w:rPr>
          <w:rFonts w:ascii="Verdana" w:hAnsi="Verdana" w:cs="Arial"/>
          <w:sz w:val="20"/>
          <w:szCs w:val="20"/>
        </w:rPr>
        <w:t xml:space="preserve"> </w:t>
      </w:r>
      <w:r w:rsidR="00E75940" w:rsidRPr="00222D35">
        <w:rPr>
          <w:rFonts w:ascii="Verdana" w:hAnsi="Verdana" w:cs="Arial"/>
          <w:sz w:val="20"/>
          <w:szCs w:val="20"/>
        </w:rPr>
        <w:t>(954) 504-7552</w:t>
      </w:r>
    </w:p>
    <w:p w14:paraId="35F4DA7D" w14:textId="61C81073" w:rsidR="00E75940" w:rsidRPr="00222D35" w:rsidRDefault="00E75940" w:rsidP="008940F7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b/>
          <w:bCs/>
          <w:sz w:val="20"/>
          <w:szCs w:val="20"/>
        </w:rPr>
        <w:t>LinkedIn:</w:t>
      </w:r>
      <w:r w:rsidRPr="00222D35">
        <w:rPr>
          <w:rFonts w:ascii="Verdana" w:hAnsi="Verdana" w:cs="Arial"/>
          <w:sz w:val="20"/>
          <w:szCs w:val="20"/>
        </w:rPr>
        <w:t xml:space="preserve"> linkedin.com/in/j-</w:t>
      </w:r>
      <w:proofErr w:type="spellStart"/>
      <w:r w:rsidRPr="00222D35">
        <w:rPr>
          <w:rFonts w:ascii="Verdana" w:hAnsi="Verdana" w:cs="Arial"/>
          <w:sz w:val="20"/>
          <w:szCs w:val="20"/>
        </w:rPr>
        <w:t>javier</w:t>
      </w:r>
      <w:proofErr w:type="spellEnd"/>
      <w:r w:rsidRPr="00222D35">
        <w:rPr>
          <w:rFonts w:ascii="Verdana" w:hAnsi="Verdana" w:cs="Arial"/>
          <w:sz w:val="20"/>
          <w:szCs w:val="20"/>
        </w:rPr>
        <w:t>-</w:t>
      </w:r>
      <w:proofErr w:type="spellStart"/>
      <w:r w:rsidRPr="00222D35">
        <w:rPr>
          <w:rFonts w:ascii="Verdana" w:hAnsi="Verdana" w:cs="Arial"/>
          <w:sz w:val="20"/>
          <w:szCs w:val="20"/>
        </w:rPr>
        <w:t>bruzzone</w:t>
      </w:r>
      <w:proofErr w:type="spellEnd"/>
    </w:p>
    <w:p w14:paraId="0D6EC142" w14:textId="468DA231" w:rsidR="00E75940" w:rsidRPr="00222D35" w:rsidRDefault="00E75940" w:rsidP="008940F7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6CF8BE44" w14:textId="7B64CE39" w:rsidR="00E75940" w:rsidRPr="00222D35" w:rsidRDefault="00E75940" w:rsidP="008940F7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222D35">
        <w:rPr>
          <w:rFonts w:ascii="Verdana" w:hAnsi="Verdana" w:cs="Arial"/>
          <w:b/>
          <w:bCs/>
          <w:sz w:val="20"/>
          <w:szCs w:val="20"/>
        </w:rPr>
        <w:t xml:space="preserve">MARKETING MANAGER </w:t>
      </w:r>
      <w:r w:rsidR="00910F8A" w:rsidRPr="00222D35">
        <w:rPr>
          <w:rFonts w:ascii="Verdana" w:hAnsi="Verdana" w:cs="Arial"/>
          <w:b/>
          <w:bCs/>
          <w:sz w:val="20"/>
          <w:szCs w:val="20"/>
        </w:rPr>
        <w:t xml:space="preserve">| GROWTH MANAGER </w:t>
      </w:r>
      <w:r w:rsidRPr="00222D35">
        <w:rPr>
          <w:rFonts w:ascii="Verdana" w:hAnsi="Verdana" w:cs="Arial"/>
          <w:b/>
          <w:bCs/>
          <w:sz w:val="20"/>
          <w:szCs w:val="20"/>
        </w:rPr>
        <w:t xml:space="preserve">| BRAND &amp; COMMUNICATIONS </w:t>
      </w:r>
      <w:r w:rsidR="00222D35">
        <w:rPr>
          <w:rFonts w:ascii="Verdana" w:hAnsi="Verdana" w:cs="Arial"/>
          <w:b/>
          <w:bCs/>
          <w:sz w:val="20"/>
          <w:szCs w:val="20"/>
        </w:rPr>
        <w:t>MANAGER</w:t>
      </w:r>
      <w:r w:rsidR="00910F8A" w:rsidRPr="00222D35">
        <w:rPr>
          <w:rFonts w:ascii="Verdana" w:hAnsi="Verdana" w:cs="Arial"/>
          <w:b/>
          <w:bCs/>
          <w:sz w:val="20"/>
          <w:szCs w:val="20"/>
        </w:rPr>
        <w:t xml:space="preserve"> | MARKETING SPECIALIST</w:t>
      </w:r>
    </w:p>
    <w:p w14:paraId="3909C327" w14:textId="77777777" w:rsidR="009333A9" w:rsidRPr="00222D35" w:rsidRDefault="009333A9" w:rsidP="008940F7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14:paraId="56E80FB4" w14:textId="74EBF640" w:rsidR="00E75940" w:rsidRPr="00222D35" w:rsidRDefault="00E75940" w:rsidP="008940F7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222D35">
        <w:rPr>
          <w:rFonts w:ascii="Verdana" w:hAnsi="Verdana" w:cs="Arial"/>
          <w:sz w:val="20"/>
          <w:szCs w:val="20"/>
        </w:rPr>
        <w:t xml:space="preserve">Marketing </w:t>
      </w:r>
      <w:r w:rsidR="001F5C8F" w:rsidRPr="00222D35">
        <w:rPr>
          <w:rFonts w:ascii="Verdana" w:hAnsi="Verdana" w:cs="Arial"/>
          <w:sz w:val="20"/>
          <w:szCs w:val="20"/>
        </w:rPr>
        <w:t xml:space="preserve">Growth </w:t>
      </w:r>
      <w:r w:rsidRPr="00222D35">
        <w:rPr>
          <w:rFonts w:ascii="Verdana" w:hAnsi="Verdana" w:cs="Arial"/>
          <w:sz w:val="20"/>
          <w:szCs w:val="20"/>
        </w:rPr>
        <w:t xml:space="preserve">and Communications Leader with 15+ years of experience building brands, driving demand generation, leading corporate communications, and developing scalable marketing operations across </w:t>
      </w:r>
      <w:r w:rsidRPr="00222D35">
        <w:rPr>
          <w:rFonts w:ascii="Verdana" w:hAnsi="Verdana" w:cs="Arial"/>
          <w:b/>
          <w:bCs/>
          <w:sz w:val="20"/>
          <w:szCs w:val="20"/>
        </w:rPr>
        <w:t>industrial services, engineering, energy, technology, software, transportation, and government sectors.</w:t>
      </w:r>
      <w:r w:rsidR="00D96797" w:rsidRPr="00222D35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441FC1" w:rsidRPr="00222D35">
        <w:rPr>
          <w:rFonts w:ascii="Verdana" w:hAnsi="Verdana" w:cs="Arial"/>
          <w:sz w:val="20"/>
          <w:szCs w:val="20"/>
        </w:rPr>
        <w:t>T</w:t>
      </w:r>
      <w:r w:rsidRPr="00222D35">
        <w:rPr>
          <w:rFonts w:ascii="Verdana" w:hAnsi="Verdana" w:cs="Arial"/>
          <w:sz w:val="20"/>
          <w:szCs w:val="20"/>
        </w:rPr>
        <w:t>rack record of leading marketing</w:t>
      </w:r>
      <w:r w:rsidR="00441FC1" w:rsidRPr="00222D35">
        <w:rPr>
          <w:rFonts w:ascii="Verdana" w:hAnsi="Verdana" w:cs="Arial"/>
          <w:sz w:val="20"/>
          <w:szCs w:val="20"/>
        </w:rPr>
        <w:t xml:space="preserve"> department</w:t>
      </w:r>
      <w:r w:rsidRPr="00222D35">
        <w:rPr>
          <w:rFonts w:ascii="Verdana" w:hAnsi="Verdana" w:cs="Arial"/>
          <w:sz w:val="20"/>
          <w:szCs w:val="20"/>
        </w:rPr>
        <w:t xml:space="preserve"> transformations, executing enterprise rebranding, increasing lead generation and conversion performance, supporting revenue growth through </w:t>
      </w:r>
      <w:r w:rsidR="001C2CDC" w:rsidRPr="00222D35">
        <w:rPr>
          <w:rFonts w:ascii="Verdana" w:hAnsi="Verdana" w:cs="Arial"/>
          <w:sz w:val="20"/>
          <w:szCs w:val="20"/>
        </w:rPr>
        <w:t xml:space="preserve">strategic campaigns, </w:t>
      </w:r>
      <w:r w:rsidRPr="00222D35">
        <w:rPr>
          <w:rFonts w:ascii="Verdana" w:hAnsi="Verdana" w:cs="Arial"/>
          <w:sz w:val="20"/>
          <w:szCs w:val="20"/>
        </w:rPr>
        <w:t xml:space="preserve">sales enablement, and aligning marketing strategy with business objectives. </w:t>
      </w:r>
    </w:p>
    <w:p w14:paraId="230EECA2" w14:textId="11535FC4" w:rsidR="00E75940" w:rsidRPr="00222D35" w:rsidRDefault="00E75940" w:rsidP="008940F7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0E98C158" w14:textId="77777777" w:rsidR="00E75940" w:rsidRPr="00222D35" w:rsidRDefault="00E75940" w:rsidP="008940F7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222D35">
        <w:rPr>
          <w:rFonts w:ascii="Verdana" w:hAnsi="Verdana" w:cs="Arial"/>
          <w:b/>
          <w:bCs/>
          <w:sz w:val="20"/>
          <w:szCs w:val="20"/>
        </w:rPr>
        <w:t>CORE COMPETENCIES</w:t>
      </w:r>
    </w:p>
    <w:p w14:paraId="04C6096A" w14:textId="5DEC1774" w:rsidR="00C515E0" w:rsidRPr="00222D35" w:rsidRDefault="00C515E0" w:rsidP="00C515E0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sz w:val="20"/>
          <w:szCs w:val="20"/>
        </w:rPr>
        <w:t>B2B Strategic Marketing Leadership • Marketing Management • Marketing Operations • Brand Strategy • Demand Generation • Lead Generation • Revenue Marketing • Sales Enablement • Marketing Automation • CRM Management • Digital Marketing • Content Marketing • SEO &amp; SEM • Social Media Strategy • Product Marketing • Partner Marketing • Corporate Communications • Market Research • Competitive Intelligence • Marketing Analytics &amp; KPI Development • Budget Management • Website Management • Event Marketing &amp; Trade Shows • Stakeholder &amp; Vendor Management • Team Leadership • Project Management • Customer Engagement • UX/UI Design • Graphic Design</w:t>
      </w:r>
    </w:p>
    <w:p w14:paraId="097286C2" w14:textId="34BEA882" w:rsidR="00E75940" w:rsidRPr="00222D35" w:rsidRDefault="00E75940" w:rsidP="008940F7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09A8790D" w14:textId="77777777" w:rsidR="00E75940" w:rsidRPr="00222D35" w:rsidRDefault="00E75940" w:rsidP="008940F7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222D35">
        <w:rPr>
          <w:rFonts w:ascii="Verdana" w:hAnsi="Verdana" w:cs="Arial"/>
          <w:b/>
          <w:bCs/>
          <w:sz w:val="20"/>
          <w:szCs w:val="20"/>
        </w:rPr>
        <w:t>TECHNOLOGY PROFICIENCIES</w:t>
      </w:r>
    </w:p>
    <w:p w14:paraId="43BEDA2E" w14:textId="2D03D8CB" w:rsidR="00C515E0" w:rsidRPr="00222D35" w:rsidRDefault="00C515E0" w:rsidP="008940F7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sz w:val="20"/>
          <w:szCs w:val="20"/>
        </w:rPr>
        <w:t>HubSpot • Microsoft Office Suite • MS Teams • MS Copilot • ChatGPT</w:t>
      </w:r>
      <w:r w:rsidR="00AF7981" w:rsidRPr="00222D35">
        <w:rPr>
          <w:rFonts w:ascii="Verdana" w:hAnsi="Verdana" w:cs="Arial"/>
          <w:sz w:val="20"/>
          <w:szCs w:val="20"/>
        </w:rPr>
        <w:t xml:space="preserve"> • </w:t>
      </w:r>
      <w:r w:rsidRPr="00222D35">
        <w:rPr>
          <w:rFonts w:ascii="Verdana" w:hAnsi="Verdana" w:cs="Arial"/>
          <w:sz w:val="20"/>
          <w:szCs w:val="20"/>
        </w:rPr>
        <w:t>Microsoft Power BI</w:t>
      </w:r>
      <w:r w:rsidR="00AF7981" w:rsidRPr="00222D35">
        <w:rPr>
          <w:rFonts w:ascii="Verdana" w:hAnsi="Verdana" w:cs="Arial"/>
          <w:sz w:val="20"/>
          <w:szCs w:val="20"/>
        </w:rPr>
        <w:t xml:space="preserve"> • </w:t>
      </w:r>
      <w:r w:rsidRPr="00222D35">
        <w:rPr>
          <w:rFonts w:ascii="Verdana" w:hAnsi="Verdana" w:cs="Arial"/>
          <w:sz w:val="20"/>
          <w:szCs w:val="20"/>
        </w:rPr>
        <w:t>SharePoint</w:t>
      </w:r>
      <w:r w:rsidR="00AF7981" w:rsidRPr="00222D35">
        <w:rPr>
          <w:rFonts w:ascii="Verdana" w:hAnsi="Verdana" w:cs="Arial"/>
          <w:sz w:val="20"/>
          <w:szCs w:val="20"/>
        </w:rPr>
        <w:t xml:space="preserve"> • </w:t>
      </w:r>
      <w:r w:rsidRPr="00222D35">
        <w:rPr>
          <w:rFonts w:ascii="Verdana" w:hAnsi="Verdana" w:cs="Arial"/>
          <w:sz w:val="20"/>
          <w:szCs w:val="20"/>
        </w:rPr>
        <w:t>ConnectWise ERP</w:t>
      </w:r>
      <w:r w:rsidR="00AF7981" w:rsidRPr="00222D35">
        <w:rPr>
          <w:rFonts w:ascii="Verdana" w:hAnsi="Verdana" w:cs="Arial"/>
          <w:sz w:val="20"/>
          <w:szCs w:val="20"/>
        </w:rPr>
        <w:t xml:space="preserve"> • </w:t>
      </w:r>
      <w:r w:rsidRPr="00222D35">
        <w:rPr>
          <w:rFonts w:ascii="Verdana" w:hAnsi="Verdana" w:cs="Arial"/>
          <w:sz w:val="20"/>
          <w:szCs w:val="20"/>
        </w:rPr>
        <w:t>WordPress</w:t>
      </w:r>
      <w:r w:rsidR="00AF7981" w:rsidRPr="00222D35">
        <w:rPr>
          <w:rFonts w:ascii="Verdana" w:hAnsi="Verdana" w:cs="Arial"/>
          <w:sz w:val="20"/>
          <w:szCs w:val="20"/>
        </w:rPr>
        <w:t xml:space="preserve"> • </w:t>
      </w:r>
      <w:r w:rsidRPr="00222D35">
        <w:rPr>
          <w:rFonts w:ascii="Verdana" w:hAnsi="Verdana" w:cs="Arial"/>
          <w:sz w:val="20"/>
          <w:szCs w:val="20"/>
        </w:rPr>
        <w:t>Wix</w:t>
      </w:r>
      <w:r w:rsidR="00AF7981" w:rsidRPr="00222D35">
        <w:rPr>
          <w:rFonts w:ascii="Verdana" w:hAnsi="Verdana" w:cs="Arial"/>
          <w:sz w:val="20"/>
          <w:szCs w:val="20"/>
        </w:rPr>
        <w:t xml:space="preserve"> • </w:t>
      </w:r>
      <w:r w:rsidRPr="00222D35">
        <w:rPr>
          <w:rFonts w:ascii="Verdana" w:hAnsi="Verdana" w:cs="Arial"/>
          <w:sz w:val="20"/>
          <w:szCs w:val="20"/>
        </w:rPr>
        <w:t>Google Analytics</w:t>
      </w:r>
      <w:r w:rsidR="00AF7981" w:rsidRPr="00222D35">
        <w:rPr>
          <w:rFonts w:ascii="Verdana" w:hAnsi="Verdana" w:cs="Arial"/>
          <w:sz w:val="20"/>
          <w:szCs w:val="20"/>
        </w:rPr>
        <w:t xml:space="preserve"> • </w:t>
      </w:r>
      <w:r w:rsidRPr="00222D35">
        <w:rPr>
          <w:rFonts w:ascii="Verdana" w:hAnsi="Verdana" w:cs="Arial"/>
          <w:sz w:val="20"/>
          <w:szCs w:val="20"/>
        </w:rPr>
        <w:t>Google Ads</w:t>
      </w:r>
      <w:r w:rsidR="00AF7981" w:rsidRPr="00222D35">
        <w:rPr>
          <w:rFonts w:ascii="Verdana" w:hAnsi="Verdana" w:cs="Arial"/>
          <w:sz w:val="20"/>
          <w:szCs w:val="20"/>
        </w:rPr>
        <w:t xml:space="preserve"> • </w:t>
      </w:r>
      <w:r w:rsidRPr="00222D35">
        <w:rPr>
          <w:rFonts w:ascii="Verdana" w:hAnsi="Verdana" w:cs="Arial"/>
          <w:sz w:val="20"/>
          <w:szCs w:val="20"/>
        </w:rPr>
        <w:t>Google Business Profile</w:t>
      </w:r>
      <w:r w:rsidR="00AF7981" w:rsidRPr="00222D35">
        <w:rPr>
          <w:rFonts w:ascii="Verdana" w:hAnsi="Verdana" w:cs="Arial"/>
          <w:sz w:val="20"/>
          <w:szCs w:val="20"/>
        </w:rPr>
        <w:t xml:space="preserve"> • </w:t>
      </w:r>
      <w:r w:rsidRPr="00222D35">
        <w:rPr>
          <w:rFonts w:ascii="Verdana" w:hAnsi="Verdana" w:cs="Arial"/>
          <w:sz w:val="20"/>
          <w:szCs w:val="20"/>
        </w:rPr>
        <w:t>Google Workspace</w:t>
      </w:r>
      <w:r w:rsidR="00AF7981" w:rsidRPr="00222D35">
        <w:rPr>
          <w:rFonts w:ascii="Verdana" w:hAnsi="Verdana" w:cs="Arial"/>
          <w:sz w:val="20"/>
          <w:szCs w:val="20"/>
        </w:rPr>
        <w:t xml:space="preserve"> • </w:t>
      </w:r>
      <w:r w:rsidRPr="00222D35">
        <w:rPr>
          <w:rFonts w:ascii="Verdana" w:hAnsi="Verdana" w:cs="Arial"/>
          <w:sz w:val="20"/>
          <w:szCs w:val="20"/>
        </w:rPr>
        <w:t>Canva</w:t>
      </w:r>
      <w:r w:rsidR="00AF7981" w:rsidRPr="00222D35">
        <w:rPr>
          <w:rFonts w:ascii="Verdana" w:hAnsi="Verdana" w:cs="Arial"/>
          <w:sz w:val="20"/>
          <w:szCs w:val="20"/>
        </w:rPr>
        <w:t xml:space="preserve"> • </w:t>
      </w:r>
      <w:r w:rsidRPr="00222D35">
        <w:rPr>
          <w:rFonts w:ascii="Verdana" w:hAnsi="Verdana" w:cs="Arial"/>
          <w:sz w:val="20"/>
          <w:szCs w:val="20"/>
        </w:rPr>
        <w:t xml:space="preserve">Adobe </w:t>
      </w:r>
      <w:r w:rsidR="00AF7981" w:rsidRPr="00222D35">
        <w:rPr>
          <w:rFonts w:ascii="Verdana" w:hAnsi="Verdana" w:cs="Arial"/>
          <w:sz w:val="20"/>
          <w:szCs w:val="20"/>
        </w:rPr>
        <w:t xml:space="preserve">Creative Suite • </w:t>
      </w:r>
      <w:r w:rsidRPr="00222D35">
        <w:rPr>
          <w:rFonts w:ascii="Verdana" w:hAnsi="Verdana" w:cs="Arial"/>
          <w:sz w:val="20"/>
          <w:szCs w:val="20"/>
        </w:rPr>
        <w:t>D&amp;B Hoovers</w:t>
      </w:r>
      <w:r w:rsidR="00AF7981" w:rsidRPr="00222D35">
        <w:rPr>
          <w:rFonts w:ascii="Verdana" w:hAnsi="Verdana" w:cs="Arial"/>
          <w:sz w:val="20"/>
          <w:szCs w:val="20"/>
        </w:rPr>
        <w:t xml:space="preserve"> •</w:t>
      </w:r>
      <w:r w:rsidR="004B48DE" w:rsidRPr="00222D35">
        <w:rPr>
          <w:rFonts w:ascii="Verdana" w:hAnsi="Verdana" w:cs="Arial"/>
          <w:sz w:val="20"/>
          <w:szCs w:val="20"/>
        </w:rPr>
        <w:t xml:space="preserve"> </w:t>
      </w:r>
      <w:r w:rsidRPr="00222D35">
        <w:rPr>
          <w:rFonts w:ascii="Verdana" w:hAnsi="Verdana" w:cs="Arial"/>
          <w:sz w:val="20"/>
          <w:szCs w:val="20"/>
        </w:rPr>
        <w:t>Zoom</w:t>
      </w:r>
      <w:r w:rsidR="00AF7981" w:rsidRPr="00222D35">
        <w:rPr>
          <w:rFonts w:ascii="Verdana" w:hAnsi="Verdana" w:cs="Arial"/>
          <w:sz w:val="20"/>
          <w:szCs w:val="20"/>
        </w:rPr>
        <w:t xml:space="preserve"> • </w:t>
      </w:r>
      <w:r w:rsidRPr="00222D35">
        <w:rPr>
          <w:rFonts w:ascii="Verdana" w:hAnsi="Verdana" w:cs="Arial"/>
          <w:sz w:val="20"/>
          <w:szCs w:val="20"/>
        </w:rPr>
        <w:t>MailChimp</w:t>
      </w:r>
      <w:r w:rsidR="00AF7981" w:rsidRPr="00222D35">
        <w:rPr>
          <w:rFonts w:ascii="Verdana" w:hAnsi="Verdana" w:cs="Arial"/>
          <w:sz w:val="20"/>
          <w:szCs w:val="20"/>
        </w:rPr>
        <w:t xml:space="preserve"> • </w:t>
      </w:r>
      <w:r w:rsidRPr="00222D35">
        <w:rPr>
          <w:rFonts w:ascii="Verdana" w:hAnsi="Verdana" w:cs="Arial"/>
          <w:sz w:val="20"/>
          <w:szCs w:val="20"/>
        </w:rPr>
        <w:t>AI-Powered Marketing Tools</w:t>
      </w:r>
      <w:r w:rsidR="00AF7981" w:rsidRPr="00222D35">
        <w:rPr>
          <w:rFonts w:ascii="Verdana" w:hAnsi="Verdana" w:cs="Arial"/>
          <w:sz w:val="20"/>
          <w:szCs w:val="20"/>
        </w:rPr>
        <w:t xml:space="preserve"> • </w:t>
      </w:r>
      <w:proofErr w:type="spellStart"/>
      <w:r w:rsidRPr="00222D35">
        <w:rPr>
          <w:rFonts w:ascii="Verdana" w:hAnsi="Verdana" w:cs="Arial"/>
          <w:sz w:val="20"/>
          <w:szCs w:val="20"/>
        </w:rPr>
        <w:t>Kapwing</w:t>
      </w:r>
      <w:proofErr w:type="spellEnd"/>
      <w:r w:rsidR="00AF7981" w:rsidRPr="00222D35">
        <w:rPr>
          <w:rFonts w:ascii="Verdana" w:hAnsi="Verdana" w:cs="Arial"/>
          <w:sz w:val="20"/>
          <w:szCs w:val="20"/>
        </w:rPr>
        <w:t xml:space="preserve"> • </w:t>
      </w:r>
      <w:r w:rsidRPr="00222D35">
        <w:rPr>
          <w:rFonts w:ascii="Verdana" w:hAnsi="Verdana" w:cs="Arial"/>
          <w:sz w:val="20"/>
          <w:szCs w:val="20"/>
        </w:rPr>
        <w:t>Meta Ads</w:t>
      </w:r>
      <w:r w:rsidR="00AF7981" w:rsidRPr="00222D35">
        <w:rPr>
          <w:rFonts w:ascii="Verdana" w:hAnsi="Verdana" w:cs="Arial"/>
          <w:sz w:val="20"/>
          <w:szCs w:val="20"/>
        </w:rPr>
        <w:t xml:space="preserve"> • </w:t>
      </w:r>
      <w:r w:rsidRPr="00222D35">
        <w:rPr>
          <w:rFonts w:ascii="Verdana" w:hAnsi="Verdana" w:cs="Arial"/>
          <w:sz w:val="20"/>
          <w:szCs w:val="20"/>
        </w:rPr>
        <w:t>LinkedIn Ads</w:t>
      </w:r>
    </w:p>
    <w:p w14:paraId="1A64A464" w14:textId="77777777" w:rsidR="00C515E0" w:rsidRPr="00222D35" w:rsidRDefault="00C515E0" w:rsidP="008940F7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036F6D28" w14:textId="77777777" w:rsidR="00E75940" w:rsidRPr="00222D35" w:rsidRDefault="00E75940" w:rsidP="008940F7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222D35">
        <w:rPr>
          <w:rFonts w:ascii="Verdana" w:hAnsi="Verdana" w:cs="Arial"/>
          <w:b/>
          <w:bCs/>
          <w:sz w:val="20"/>
          <w:szCs w:val="20"/>
        </w:rPr>
        <w:t>PROFESSIONAL EXPERIENCE</w:t>
      </w:r>
    </w:p>
    <w:p w14:paraId="64BB59FE" w14:textId="730C2482" w:rsidR="00E75940" w:rsidRPr="00222D35" w:rsidRDefault="00695C65" w:rsidP="008940F7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222D35">
        <w:rPr>
          <w:rFonts w:ascii="Verdana" w:hAnsi="Verdana" w:cs="Arial"/>
          <w:b/>
          <w:bCs/>
          <w:sz w:val="20"/>
          <w:szCs w:val="20"/>
        </w:rPr>
        <w:t>Marketing Manager</w:t>
      </w:r>
    </w:p>
    <w:p w14:paraId="0278438A" w14:textId="0158EBB1" w:rsidR="00E75940" w:rsidRPr="00222D35" w:rsidRDefault="00695C65" w:rsidP="008940F7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222D35">
        <w:rPr>
          <w:rFonts w:ascii="Verdana" w:hAnsi="Verdana" w:cs="Arial"/>
          <w:b/>
          <w:bCs/>
          <w:sz w:val="20"/>
          <w:szCs w:val="20"/>
        </w:rPr>
        <w:t xml:space="preserve">Scintilla Holdings DBA </w:t>
      </w:r>
      <w:r w:rsidR="00E75940" w:rsidRPr="00222D35">
        <w:rPr>
          <w:rFonts w:ascii="Verdana" w:hAnsi="Verdana" w:cs="Arial"/>
          <w:b/>
          <w:bCs/>
          <w:sz w:val="20"/>
          <w:szCs w:val="20"/>
        </w:rPr>
        <w:t>ESCO Group</w:t>
      </w:r>
    </w:p>
    <w:p w14:paraId="5AC3A593" w14:textId="77777777" w:rsidR="00E75940" w:rsidRPr="00222D35" w:rsidRDefault="00E75940" w:rsidP="008940F7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sz w:val="20"/>
          <w:szCs w:val="20"/>
        </w:rPr>
        <w:t>March 2026 – Present</w:t>
      </w:r>
    </w:p>
    <w:p w14:paraId="4B329245" w14:textId="77777777" w:rsidR="00D96797" w:rsidRPr="00222D35" w:rsidRDefault="00D96797" w:rsidP="00D96797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sz w:val="20"/>
          <w:szCs w:val="20"/>
        </w:rPr>
        <w:t>Led marketing strategy and execution for a growing industrial services organization serving the engineering, automation, electrical, safety, and energy sectors through three business units: ESCO Automation, ESCO Electric, and ESCO Power &amp; Safety Solutions.</w:t>
      </w:r>
    </w:p>
    <w:p w14:paraId="6E222CAB" w14:textId="77777777" w:rsidR="00D96797" w:rsidRPr="00222D35" w:rsidRDefault="00D96797" w:rsidP="00D96797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b/>
          <w:bCs/>
          <w:sz w:val="20"/>
          <w:szCs w:val="20"/>
        </w:rPr>
        <w:t>Key Contributions</w:t>
      </w:r>
    </w:p>
    <w:p w14:paraId="30188087" w14:textId="77777777" w:rsidR="00D96797" w:rsidRPr="00222D35" w:rsidRDefault="00D96797" w:rsidP="00D96797">
      <w:pPr>
        <w:numPr>
          <w:ilvl w:val="0"/>
          <w:numId w:val="21"/>
        </w:num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sz w:val="20"/>
          <w:szCs w:val="20"/>
        </w:rPr>
        <w:t>Drove enterprise marketing strategy, brand positioning, demand generation, and sales enablement initiatives supporting business growth across three operating companies.</w:t>
      </w:r>
    </w:p>
    <w:p w14:paraId="37077DCE" w14:textId="77777777" w:rsidR="00D96797" w:rsidRPr="00222D35" w:rsidRDefault="00D96797" w:rsidP="00D96797">
      <w:pPr>
        <w:numPr>
          <w:ilvl w:val="0"/>
          <w:numId w:val="21"/>
        </w:num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sz w:val="20"/>
          <w:szCs w:val="20"/>
        </w:rPr>
        <w:t>Built a scalable demand generation engine designed to increase qualified pipeline opportunities and diversify the customer portfolio.</w:t>
      </w:r>
    </w:p>
    <w:p w14:paraId="35721B9B" w14:textId="77777777" w:rsidR="00D96797" w:rsidRPr="00222D35" w:rsidRDefault="00D96797" w:rsidP="00D96797">
      <w:pPr>
        <w:numPr>
          <w:ilvl w:val="0"/>
          <w:numId w:val="21"/>
        </w:num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sz w:val="20"/>
          <w:szCs w:val="20"/>
        </w:rPr>
        <w:t>Established HubSpot marketing automation, KPI dashboards, marketing analytics, lead qualification standards, and marketing-to-sales processes to improve performance visibility.</w:t>
      </w:r>
    </w:p>
    <w:p w14:paraId="7599E5FE" w14:textId="77777777" w:rsidR="00D96797" w:rsidRPr="00222D35" w:rsidRDefault="00D96797" w:rsidP="00D96797">
      <w:pPr>
        <w:numPr>
          <w:ilvl w:val="0"/>
          <w:numId w:val="21"/>
        </w:num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sz w:val="20"/>
          <w:szCs w:val="20"/>
        </w:rPr>
        <w:t>Aligned executive leadership, sales, and operations through integrated marketing strategies that supported corporate growth objectives.</w:t>
      </w:r>
    </w:p>
    <w:p w14:paraId="2C193590" w14:textId="77777777" w:rsidR="00D96797" w:rsidRPr="00222D35" w:rsidRDefault="00D96797" w:rsidP="00D96797">
      <w:pPr>
        <w:numPr>
          <w:ilvl w:val="0"/>
          <w:numId w:val="21"/>
        </w:num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sz w:val="20"/>
          <w:szCs w:val="20"/>
        </w:rPr>
        <w:t>Introduced a centralized marketing ticketing system that improved project prioritization, workflow visibility, and cross-functional collaboration.</w:t>
      </w:r>
    </w:p>
    <w:p w14:paraId="5E28AB8E" w14:textId="77777777" w:rsidR="00D96797" w:rsidRPr="00222D35" w:rsidRDefault="00D96797" w:rsidP="00D96797">
      <w:pPr>
        <w:numPr>
          <w:ilvl w:val="0"/>
          <w:numId w:val="21"/>
        </w:num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sz w:val="20"/>
          <w:szCs w:val="20"/>
        </w:rPr>
        <w:t>Led and mentored a team of three marketing professionals responsible for campaign execution, content development, and digital marketing.</w:t>
      </w:r>
    </w:p>
    <w:p w14:paraId="4D501B59" w14:textId="1CDAF2CA" w:rsidR="00E75940" w:rsidRPr="00222D35" w:rsidRDefault="00E75940" w:rsidP="008940F7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2EDBB0B8" w14:textId="25C51BA6" w:rsidR="00D96797" w:rsidRPr="00222D35" w:rsidRDefault="00D96797" w:rsidP="00D96797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222D35">
        <w:rPr>
          <w:rFonts w:ascii="Verdana" w:hAnsi="Verdana" w:cs="Arial"/>
          <w:b/>
          <w:bCs/>
          <w:sz w:val="20"/>
          <w:szCs w:val="20"/>
        </w:rPr>
        <w:t>Branding &amp; Communications Manager</w:t>
      </w:r>
    </w:p>
    <w:p w14:paraId="3D173EA3" w14:textId="77777777" w:rsidR="00D96797" w:rsidRPr="00222D35" w:rsidRDefault="00D96797" w:rsidP="00D96797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b/>
          <w:bCs/>
          <w:sz w:val="20"/>
          <w:szCs w:val="20"/>
        </w:rPr>
        <w:t>MSHS Pacific Power Group</w:t>
      </w:r>
      <w:r w:rsidRPr="00222D35">
        <w:rPr>
          <w:rFonts w:ascii="Verdana" w:hAnsi="Verdana" w:cs="Arial"/>
          <w:b/>
          <w:bCs/>
          <w:sz w:val="20"/>
          <w:szCs w:val="20"/>
        </w:rPr>
        <w:br/>
      </w:r>
      <w:r w:rsidRPr="00222D35">
        <w:rPr>
          <w:rFonts w:ascii="Verdana" w:hAnsi="Verdana" w:cs="Arial"/>
          <w:sz w:val="20"/>
          <w:szCs w:val="20"/>
        </w:rPr>
        <w:t>June 2022 – March 2026</w:t>
      </w:r>
    </w:p>
    <w:p w14:paraId="3FCACB1B" w14:textId="77777777" w:rsidR="00D96797" w:rsidRPr="00222D35" w:rsidRDefault="00D96797" w:rsidP="00D96797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sz w:val="20"/>
          <w:szCs w:val="20"/>
        </w:rPr>
        <w:t>Directed branding, corporate communications, digital marketing, employee engagement, and sales support initiatives for a national provider of power generation, marine propulsion, industrial engines, and control systems.</w:t>
      </w:r>
    </w:p>
    <w:p w14:paraId="61DEA71E" w14:textId="77777777" w:rsidR="00D96797" w:rsidRPr="00222D35" w:rsidRDefault="00D96797" w:rsidP="00D96797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222D35">
        <w:rPr>
          <w:rFonts w:ascii="Verdana" w:hAnsi="Verdana" w:cs="Arial"/>
          <w:b/>
          <w:bCs/>
          <w:sz w:val="20"/>
          <w:szCs w:val="20"/>
        </w:rPr>
        <w:lastRenderedPageBreak/>
        <w:t>Key Achievements</w:t>
      </w:r>
    </w:p>
    <w:p w14:paraId="35BE21B6" w14:textId="77777777" w:rsidR="00D96797" w:rsidRPr="00222D35" w:rsidRDefault="00D96797" w:rsidP="00D96797">
      <w:pPr>
        <w:numPr>
          <w:ilvl w:val="0"/>
          <w:numId w:val="16"/>
        </w:num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sz w:val="20"/>
          <w:szCs w:val="20"/>
        </w:rPr>
        <w:t xml:space="preserve">Directed enterprise branding and communications strategies supporting multiple business units and national markets. </w:t>
      </w:r>
    </w:p>
    <w:p w14:paraId="5A20079A" w14:textId="77777777" w:rsidR="00D96797" w:rsidRPr="00222D35" w:rsidRDefault="00D96797" w:rsidP="00D96797">
      <w:pPr>
        <w:numPr>
          <w:ilvl w:val="0"/>
          <w:numId w:val="16"/>
        </w:num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sz w:val="20"/>
          <w:szCs w:val="20"/>
        </w:rPr>
        <w:t xml:space="preserve">Executed two company-wide rebranding initiatives, aligning digital, print, sales, and internal communications while strengthening brand consistency. </w:t>
      </w:r>
    </w:p>
    <w:p w14:paraId="19D07989" w14:textId="77777777" w:rsidR="00D96797" w:rsidRPr="00222D35" w:rsidRDefault="00D96797" w:rsidP="00D96797">
      <w:pPr>
        <w:numPr>
          <w:ilvl w:val="0"/>
          <w:numId w:val="16"/>
        </w:num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sz w:val="20"/>
          <w:szCs w:val="20"/>
        </w:rPr>
        <w:t xml:space="preserve">Oversaw corporate websites, SharePoint intranet platforms, social media, and content marketing programs that enhanced internal and external communications. </w:t>
      </w:r>
    </w:p>
    <w:p w14:paraId="6DD34765" w14:textId="77777777" w:rsidR="00D96797" w:rsidRPr="00222D35" w:rsidRDefault="00D96797" w:rsidP="00D96797">
      <w:pPr>
        <w:numPr>
          <w:ilvl w:val="0"/>
          <w:numId w:val="16"/>
        </w:num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sz w:val="20"/>
          <w:szCs w:val="20"/>
        </w:rPr>
        <w:t xml:space="preserve">Produced sales enablement materials, executive presentations, case studies, and marketing collateral supporting revenue growth initiatives. </w:t>
      </w:r>
    </w:p>
    <w:p w14:paraId="5D66EA98" w14:textId="77777777" w:rsidR="00D96797" w:rsidRPr="00222D35" w:rsidRDefault="00D96797" w:rsidP="00D96797">
      <w:pPr>
        <w:numPr>
          <w:ilvl w:val="0"/>
          <w:numId w:val="16"/>
        </w:num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sz w:val="20"/>
          <w:szCs w:val="20"/>
        </w:rPr>
        <w:t xml:space="preserve">Orchestrated trade shows, customer events, conferences, and stakeholder engagement programs that strengthened customer relationships and brand visibility. </w:t>
      </w:r>
    </w:p>
    <w:p w14:paraId="5042C1A1" w14:textId="77777777" w:rsidR="00D96797" w:rsidRPr="00222D35" w:rsidRDefault="00D96797" w:rsidP="00D96797">
      <w:pPr>
        <w:numPr>
          <w:ilvl w:val="0"/>
          <w:numId w:val="16"/>
        </w:num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sz w:val="20"/>
          <w:szCs w:val="20"/>
        </w:rPr>
        <w:t xml:space="preserve">Enhanced employee engagement by modernizing internal communications strategies and improving intranet adoption. </w:t>
      </w:r>
    </w:p>
    <w:p w14:paraId="2C0B135C" w14:textId="77777777" w:rsidR="00D96797" w:rsidRPr="00222D35" w:rsidRDefault="00D96797" w:rsidP="00D96797">
      <w:pPr>
        <w:numPr>
          <w:ilvl w:val="0"/>
          <w:numId w:val="16"/>
        </w:num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sz w:val="20"/>
          <w:szCs w:val="20"/>
        </w:rPr>
        <w:t>Partnered with executive leadership to reinforce consistent corporate messaging across all communication channels.</w:t>
      </w:r>
    </w:p>
    <w:p w14:paraId="6C784B4A" w14:textId="491A9BE1" w:rsidR="00E75940" w:rsidRPr="00222D35" w:rsidRDefault="00E75940" w:rsidP="008940F7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67BA83DF" w14:textId="09432475" w:rsidR="00D96797" w:rsidRPr="00222D35" w:rsidRDefault="00D96797" w:rsidP="00D96797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222D35">
        <w:rPr>
          <w:rFonts w:ascii="Verdana" w:hAnsi="Verdana" w:cs="Arial"/>
          <w:b/>
          <w:bCs/>
          <w:sz w:val="20"/>
          <w:szCs w:val="20"/>
        </w:rPr>
        <w:t>Marketing Manager</w:t>
      </w:r>
    </w:p>
    <w:p w14:paraId="7961FC24" w14:textId="77777777" w:rsidR="00D96797" w:rsidRPr="00222D35" w:rsidRDefault="00D96797" w:rsidP="00D96797">
      <w:pPr>
        <w:spacing w:after="0" w:line="240" w:lineRule="auto"/>
        <w:rPr>
          <w:rFonts w:ascii="Verdana" w:hAnsi="Verdana" w:cs="Arial"/>
          <w:sz w:val="20"/>
          <w:szCs w:val="20"/>
        </w:rPr>
      </w:pPr>
      <w:proofErr w:type="spellStart"/>
      <w:r w:rsidRPr="00222D35">
        <w:rPr>
          <w:rFonts w:ascii="Verdana" w:hAnsi="Verdana" w:cs="Arial"/>
          <w:b/>
          <w:bCs/>
          <w:sz w:val="20"/>
          <w:szCs w:val="20"/>
        </w:rPr>
        <w:t>OnePoint</w:t>
      </w:r>
      <w:proofErr w:type="spellEnd"/>
      <w:r w:rsidRPr="00222D35">
        <w:rPr>
          <w:rFonts w:ascii="Verdana" w:hAnsi="Verdana" w:cs="Arial"/>
          <w:b/>
          <w:bCs/>
          <w:sz w:val="20"/>
          <w:szCs w:val="20"/>
        </w:rPr>
        <w:t xml:space="preserve"> Corporation | </w:t>
      </w:r>
      <w:proofErr w:type="spellStart"/>
      <w:r w:rsidRPr="00222D35">
        <w:rPr>
          <w:rFonts w:ascii="Verdana" w:hAnsi="Verdana" w:cs="Arial"/>
          <w:b/>
          <w:bCs/>
          <w:sz w:val="20"/>
          <w:szCs w:val="20"/>
        </w:rPr>
        <w:t>VirtualIT</w:t>
      </w:r>
      <w:proofErr w:type="spellEnd"/>
      <w:r w:rsidRPr="00222D35">
        <w:rPr>
          <w:rFonts w:ascii="Verdana" w:hAnsi="Verdana" w:cs="Arial"/>
          <w:b/>
          <w:bCs/>
          <w:sz w:val="20"/>
          <w:szCs w:val="20"/>
        </w:rPr>
        <w:t xml:space="preserve"> | </w:t>
      </w:r>
      <w:proofErr w:type="spellStart"/>
      <w:r w:rsidRPr="00222D35">
        <w:rPr>
          <w:rFonts w:ascii="Verdana" w:hAnsi="Verdana" w:cs="Arial"/>
          <w:b/>
          <w:bCs/>
          <w:sz w:val="20"/>
          <w:szCs w:val="20"/>
        </w:rPr>
        <w:t>InnovaSys</w:t>
      </w:r>
      <w:proofErr w:type="spellEnd"/>
      <w:r w:rsidRPr="00222D35">
        <w:rPr>
          <w:rFonts w:ascii="Verdana" w:hAnsi="Verdana" w:cs="Arial"/>
          <w:b/>
          <w:bCs/>
          <w:sz w:val="20"/>
          <w:szCs w:val="20"/>
        </w:rPr>
        <w:br/>
      </w:r>
      <w:r w:rsidRPr="00222D35">
        <w:rPr>
          <w:rFonts w:ascii="Verdana" w:hAnsi="Verdana" w:cs="Arial"/>
          <w:sz w:val="20"/>
          <w:szCs w:val="20"/>
        </w:rPr>
        <w:t>October 2016 – April 2022</w:t>
      </w:r>
    </w:p>
    <w:p w14:paraId="3F12F421" w14:textId="77777777" w:rsidR="00D96797" w:rsidRPr="00222D35" w:rsidRDefault="00D96797" w:rsidP="00D96797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sz w:val="20"/>
          <w:szCs w:val="20"/>
        </w:rPr>
        <w:t>Directed all marketing and communications activities for three technology companies delivering cloud, cybersecurity, infrastructure, automation, and digital transformation solutions.</w:t>
      </w:r>
    </w:p>
    <w:p w14:paraId="552C63FD" w14:textId="77777777" w:rsidR="00D96797" w:rsidRPr="00222D35" w:rsidRDefault="00D96797" w:rsidP="00D96797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222D35">
        <w:rPr>
          <w:rFonts w:ascii="Verdana" w:hAnsi="Verdana" w:cs="Arial"/>
          <w:b/>
          <w:bCs/>
          <w:sz w:val="20"/>
          <w:szCs w:val="20"/>
        </w:rPr>
        <w:t>Key Achievements</w:t>
      </w:r>
    </w:p>
    <w:p w14:paraId="2304BE1F" w14:textId="77777777" w:rsidR="00D96797" w:rsidRPr="00222D35" w:rsidRDefault="00D96797" w:rsidP="00D96797">
      <w:pPr>
        <w:numPr>
          <w:ilvl w:val="0"/>
          <w:numId w:val="17"/>
        </w:num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sz w:val="20"/>
          <w:szCs w:val="20"/>
        </w:rPr>
        <w:t xml:space="preserve">Increased new contact acquisition by 97% over the final five years through integrated digital marketing and lead generation strategies. </w:t>
      </w:r>
    </w:p>
    <w:p w14:paraId="07FE839B" w14:textId="77777777" w:rsidR="00D96797" w:rsidRPr="00222D35" w:rsidRDefault="00D96797" w:rsidP="00D96797">
      <w:pPr>
        <w:numPr>
          <w:ilvl w:val="0"/>
          <w:numId w:val="17"/>
        </w:num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sz w:val="20"/>
          <w:szCs w:val="20"/>
        </w:rPr>
        <w:t xml:space="preserve">Grew qualified leads by an average of 87% over three years by optimizing demand generation campaigns and marketing automation. </w:t>
      </w:r>
    </w:p>
    <w:p w14:paraId="4A0B8AB4" w14:textId="77777777" w:rsidR="00D96797" w:rsidRPr="00222D35" w:rsidRDefault="00D96797" w:rsidP="00D96797">
      <w:pPr>
        <w:numPr>
          <w:ilvl w:val="0"/>
          <w:numId w:val="17"/>
        </w:num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sz w:val="20"/>
          <w:szCs w:val="20"/>
        </w:rPr>
        <w:t xml:space="preserve">Improved opportunity-to-sale conversion to 16%, outperforming typical B2B technology marketing benchmarks. </w:t>
      </w:r>
    </w:p>
    <w:p w14:paraId="37D4FA7A" w14:textId="77777777" w:rsidR="00D96797" w:rsidRPr="00222D35" w:rsidRDefault="00D96797" w:rsidP="00D96797">
      <w:pPr>
        <w:numPr>
          <w:ilvl w:val="0"/>
          <w:numId w:val="17"/>
        </w:num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sz w:val="20"/>
          <w:szCs w:val="20"/>
        </w:rPr>
        <w:t xml:space="preserve">Executed more than 35 business events, maintaining average attendance rates of approximately 60% while strengthening customer and partner engagement. </w:t>
      </w:r>
    </w:p>
    <w:p w14:paraId="0099E10F" w14:textId="77777777" w:rsidR="00D96797" w:rsidRPr="00222D35" w:rsidRDefault="00D96797" w:rsidP="00D96797">
      <w:pPr>
        <w:numPr>
          <w:ilvl w:val="0"/>
          <w:numId w:val="17"/>
        </w:num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sz w:val="20"/>
          <w:szCs w:val="20"/>
        </w:rPr>
        <w:t xml:space="preserve">Directed marketing strategy across three independent technology brands while supporting sustained business growth. </w:t>
      </w:r>
    </w:p>
    <w:p w14:paraId="2A5B9B8C" w14:textId="77777777" w:rsidR="00D96797" w:rsidRPr="00222D35" w:rsidRDefault="00D96797" w:rsidP="00D96797">
      <w:pPr>
        <w:numPr>
          <w:ilvl w:val="0"/>
          <w:numId w:val="17"/>
        </w:num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sz w:val="20"/>
          <w:szCs w:val="20"/>
        </w:rPr>
        <w:t xml:space="preserve">Cultivated strategic partnerships with VMware, Veeam, UiPath, Automation Anywhere, AppDynamics, and other global technology vendors. </w:t>
      </w:r>
    </w:p>
    <w:p w14:paraId="176B0BF3" w14:textId="77777777" w:rsidR="00D96797" w:rsidRPr="00222D35" w:rsidRDefault="00D96797" w:rsidP="00D96797">
      <w:pPr>
        <w:numPr>
          <w:ilvl w:val="0"/>
          <w:numId w:val="17"/>
        </w:num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sz w:val="20"/>
          <w:szCs w:val="20"/>
        </w:rPr>
        <w:t xml:space="preserve">Designed integrated multi-channel campaigns spanning digital marketing, email, content, social media, events, and partner marketing. </w:t>
      </w:r>
    </w:p>
    <w:p w14:paraId="00B63033" w14:textId="77777777" w:rsidR="00D96797" w:rsidRPr="00222D35" w:rsidRDefault="00D96797" w:rsidP="00D96797">
      <w:pPr>
        <w:numPr>
          <w:ilvl w:val="0"/>
          <w:numId w:val="17"/>
        </w:num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sz w:val="20"/>
          <w:szCs w:val="20"/>
        </w:rPr>
        <w:t>Enabled sales organizations through lead nurturing programs, marketing automation, and high-impact sales enablement resources.</w:t>
      </w:r>
    </w:p>
    <w:p w14:paraId="6712DECA" w14:textId="16229E2B" w:rsidR="00E75940" w:rsidRPr="00222D35" w:rsidRDefault="00E75940" w:rsidP="008940F7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59F9E391" w14:textId="334DF449" w:rsidR="00E75940" w:rsidRPr="00222D35" w:rsidRDefault="00695C65" w:rsidP="008940F7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222D35">
        <w:rPr>
          <w:rFonts w:ascii="Verdana" w:hAnsi="Verdana" w:cs="Arial"/>
          <w:b/>
          <w:bCs/>
          <w:sz w:val="20"/>
          <w:szCs w:val="20"/>
        </w:rPr>
        <w:t>Government Accounts Manager</w:t>
      </w:r>
    </w:p>
    <w:p w14:paraId="629C1900" w14:textId="5C7DEC4F" w:rsidR="00E75940" w:rsidRPr="00222D35" w:rsidRDefault="00E75940" w:rsidP="008940F7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222D35">
        <w:rPr>
          <w:rFonts w:ascii="Verdana" w:hAnsi="Verdana" w:cs="Arial"/>
          <w:b/>
          <w:bCs/>
          <w:sz w:val="20"/>
          <w:szCs w:val="20"/>
        </w:rPr>
        <w:t>Maruri</w:t>
      </w:r>
    </w:p>
    <w:p w14:paraId="19780159" w14:textId="77777777" w:rsidR="00E75940" w:rsidRPr="00222D35" w:rsidRDefault="00E75940" w:rsidP="008940F7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sz w:val="20"/>
          <w:szCs w:val="20"/>
        </w:rPr>
        <w:t>April 2015 – October 2016</w:t>
      </w:r>
    </w:p>
    <w:p w14:paraId="68BE3DF0" w14:textId="77777777" w:rsidR="00D96797" w:rsidRPr="00222D35" w:rsidRDefault="00D96797" w:rsidP="00D96797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sz w:val="20"/>
          <w:szCs w:val="20"/>
        </w:rPr>
        <w:t>Managed strategic government advertising accounts for one of the region's leading advertising agencies.</w:t>
      </w:r>
    </w:p>
    <w:p w14:paraId="655B009E" w14:textId="77777777" w:rsidR="00D96797" w:rsidRPr="00222D35" w:rsidRDefault="00D96797" w:rsidP="00D96797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222D35">
        <w:rPr>
          <w:rFonts w:ascii="Verdana" w:hAnsi="Verdana" w:cs="Arial"/>
          <w:b/>
          <w:bCs/>
          <w:sz w:val="20"/>
          <w:szCs w:val="20"/>
        </w:rPr>
        <w:t>Key Achievements</w:t>
      </w:r>
    </w:p>
    <w:p w14:paraId="6F33A4D5" w14:textId="77777777" w:rsidR="00D96797" w:rsidRPr="00222D35" w:rsidRDefault="00D96797" w:rsidP="00D96797">
      <w:pPr>
        <w:numPr>
          <w:ilvl w:val="0"/>
          <w:numId w:val="18"/>
        </w:num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sz w:val="20"/>
          <w:szCs w:val="20"/>
        </w:rPr>
        <w:t xml:space="preserve">Managed 13 government advertising accounts valued at more than $3 million annually. </w:t>
      </w:r>
    </w:p>
    <w:p w14:paraId="2B476DC0" w14:textId="77777777" w:rsidR="00D96797" w:rsidRPr="00222D35" w:rsidRDefault="00D96797" w:rsidP="00D96797">
      <w:pPr>
        <w:numPr>
          <w:ilvl w:val="0"/>
          <w:numId w:val="18"/>
        </w:num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sz w:val="20"/>
          <w:szCs w:val="20"/>
        </w:rPr>
        <w:t xml:space="preserve">Won a new $600K government advertising account, expanding agency revenue and strengthening market presence. </w:t>
      </w:r>
    </w:p>
    <w:p w14:paraId="6E4A27A7" w14:textId="77777777" w:rsidR="00D96797" w:rsidRPr="00222D35" w:rsidRDefault="00D96797" w:rsidP="00D96797">
      <w:pPr>
        <w:numPr>
          <w:ilvl w:val="0"/>
          <w:numId w:val="18"/>
        </w:num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sz w:val="20"/>
          <w:szCs w:val="20"/>
        </w:rPr>
        <w:t xml:space="preserve">Recovered more than $1 million in outstanding client payments through strategic negotiations and relationship management. </w:t>
      </w:r>
    </w:p>
    <w:p w14:paraId="2DE027C2" w14:textId="77777777" w:rsidR="00D96797" w:rsidRPr="00222D35" w:rsidRDefault="00D96797" w:rsidP="00D96797">
      <w:pPr>
        <w:numPr>
          <w:ilvl w:val="0"/>
          <w:numId w:val="18"/>
        </w:num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sz w:val="20"/>
          <w:szCs w:val="20"/>
        </w:rPr>
        <w:t>Coordinated integrated advertising, communications, and public-sector marketing campaigns across multiple government organizations.</w:t>
      </w:r>
    </w:p>
    <w:p w14:paraId="3A1DD5EC" w14:textId="49D1F14B" w:rsidR="00E75940" w:rsidRPr="00222D35" w:rsidRDefault="00E75940" w:rsidP="008940F7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25A48398" w14:textId="68235108" w:rsidR="00E75940" w:rsidRPr="00222D35" w:rsidRDefault="00695C65" w:rsidP="008940F7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222D35">
        <w:rPr>
          <w:rFonts w:ascii="Verdana" w:hAnsi="Verdana" w:cs="Arial"/>
          <w:b/>
          <w:bCs/>
          <w:sz w:val="20"/>
          <w:szCs w:val="20"/>
        </w:rPr>
        <w:t>Branding and Campaign Specialist</w:t>
      </w:r>
    </w:p>
    <w:p w14:paraId="33593549" w14:textId="77777777" w:rsidR="00E75940" w:rsidRPr="00222D35" w:rsidRDefault="00E75940" w:rsidP="008940F7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222D35">
        <w:rPr>
          <w:rFonts w:ascii="Verdana" w:hAnsi="Verdana" w:cs="Arial"/>
          <w:b/>
          <w:bCs/>
          <w:sz w:val="20"/>
          <w:szCs w:val="20"/>
        </w:rPr>
        <w:t>Ministry of Transport &amp; Public Works</w:t>
      </w:r>
    </w:p>
    <w:p w14:paraId="005E0DE9" w14:textId="77777777" w:rsidR="00E75940" w:rsidRPr="00222D35" w:rsidRDefault="00E75940" w:rsidP="008940F7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sz w:val="20"/>
          <w:szCs w:val="20"/>
        </w:rPr>
        <w:t>June 2014 – November 2014</w:t>
      </w:r>
    </w:p>
    <w:p w14:paraId="12CAF9FF" w14:textId="77777777" w:rsidR="00D96797" w:rsidRPr="00222D35" w:rsidRDefault="00D96797" w:rsidP="00D96797">
      <w:pPr>
        <w:pStyle w:val="ListParagraph"/>
        <w:numPr>
          <w:ilvl w:val="0"/>
          <w:numId w:val="19"/>
        </w:num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sz w:val="20"/>
          <w:szCs w:val="20"/>
        </w:rPr>
        <w:t>Managed national road safety branding initiatives supporting public education campaigns.</w:t>
      </w:r>
    </w:p>
    <w:p w14:paraId="0FE55F6A" w14:textId="77777777" w:rsidR="00D96797" w:rsidRPr="00222D35" w:rsidRDefault="00D96797" w:rsidP="00D96797">
      <w:pPr>
        <w:pStyle w:val="ListParagraph"/>
        <w:numPr>
          <w:ilvl w:val="0"/>
          <w:numId w:val="19"/>
        </w:num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sz w:val="20"/>
          <w:szCs w:val="20"/>
        </w:rPr>
        <w:t>Directed advertising campaigns exceeding $2.5 million across multiple communication channels.</w:t>
      </w:r>
    </w:p>
    <w:p w14:paraId="60B21AAC" w14:textId="6D8A2CB0" w:rsidR="00E75940" w:rsidRPr="00222D35" w:rsidRDefault="00D96797" w:rsidP="00D96797">
      <w:pPr>
        <w:pStyle w:val="ListParagraph"/>
        <w:numPr>
          <w:ilvl w:val="0"/>
          <w:numId w:val="19"/>
        </w:num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sz w:val="20"/>
          <w:szCs w:val="20"/>
        </w:rPr>
        <w:t>Coordinated integrated campaigns spanning traditional media, digital platforms, community outreach, and alternative marketing.</w:t>
      </w:r>
    </w:p>
    <w:p w14:paraId="260F000E" w14:textId="77777777" w:rsidR="00D96797" w:rsidRPr="00222D35" w:rsidRDefault="00D96797" w:rsidP="00D96797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475754A7" w14:textId="77777777" w:rsidR="00695C65" w:rsidRPr="00222D35" w:rsidRDefault="00695C65" w:rsidP="008940F7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222D35">
        <w:rPr>
          <w:rFonts w:ascii="Verdana" w:hAnsi="Verdana" w:cs="Arial"/>
          <w:b/>
          <w:bCs/>
          <w:sz w:val="20"/>
          <w:szCs w:val="20"/>
        </w:rPr>
        <w:t>Branding and Campaign Specialist</w:t>
      </w:r>
    </w:p>
    <w:p w14:paraId="03964412" w14:textId="3300F8D8" w:rsidR="00E75940" w:rsidRPr="00222D35" w:rsidRDefault="00E75940" w:rsidP="008940F7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222D35">
        <w:rPr>
          <w:rFonts w:ascii="Verdana" w:hAnsi="Verdana" w:cs="Arial"/>
          <w:b/>
          <w:bCs/>
          <w:sz w:val="20"/>
          <w:szCs w:val="20"/>
        </w:rPr>
        <w:t>National Transit Agency</w:t>
      </w:r>
    </w:p>
    <w:p w14:paraId="36BE087C" w14:textId="77777777" w:rsidR="00E75940" w:rsidRPr="00222D35" w:rsidRDefault="00E75940" w:rsidP="008940F7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sz w:val="20"/>
          <w:szCs w:val="20"/>
        </w:rPr>
        <w:t>March 2011 – May 2014</w:t>
      </w:r>
    </w:p>
    <w:p w14:paraId="466EA14E" w14:textId="77777777" w:rsidR="00D96797" w:rsidRPr="00222D35" w:rsidRDefault="00D96797" w:rsidP="00D96797">
      <w:pPr>
        <w:pStyle w:val="ListParagraph"/>
        <w:numPr>
          <w:ilvl w:val="0"/>
          <w:numId w:val="20"/>
        </w:num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sz w:val="20"/>
          <w:szCs w:val="20"/>
        </w:rPr>
        <w:t>Supported national public awareness campaigns promoting transportation safety.</w:t>
      </w:r>
    </w:p>
    <w:p w14:paraId="1D2F0621" w14:textId="77777777" w:rsidR="00D96797" w:rsidRPr="00222D35" w:rsidRDefault="00D96797" w:rsidP="00D96797">
      <w:pPr>
        <w:pStyle w:val="ListParagraph"/>
        <w:numPr>
          <w:ilvl w:val="0"/>
          <w:numId w:val="20"/>
        </w:num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sz w:val="20"/>
          <w:szCs w:val="20"/>
        </w:rPr>
        <w:t>Managed integrated multi-channel campaigns across television, radio, digital, print, outdoor, and community outreach.</w:t>
      </w:r>
    </w:p>
    <w:p w14:paraId="617A4B9E" w14:textId="300ADCD5" w:rsidR="00E75940" w:rsidRPr="00222D35" w:rsidRDefault="00D96797" w:rsidP="00D96797">
      <w:pPr>
        <w:pStyle w:val="ListParagraph"/>
        <w:numPr>
          <w:ilvl w:val="0"/>
          <w:numId w:val="20"/>
        </w:num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sz w:val="20"/>
          <w:szCs w:val="20"/>
        </w:rPr>
        <w:t>Contributed to campaigns representing more than $5.47 million in media investment across mass media, digital, alternative, and below-the-line marketing channels.</w:t>
      </w:r>
    </w:p>
    <w:p w14:paraId="7D9E24A3" w14:textId="77777777" w:rsidR="00D96797" w:rsidRPr="00222D35" w:rsidRDefault="00D96797" w:rsidP="00D96797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2BB3D29A" w14:textId="77777777" w:rsidR="00E75940" w:rsidRPr="00222D35" w:rsidRDefault="00E75940" w:rsidP="008940F7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222D35">
        <w:rPr>
          <w:rFonts w:ascii="Verdana" w:hAnsi="Verdana" w:cs="Arial"/>
          <w:b/>
          <w:bCs/>
          <w:sz w:val="20"/>
          <w:szCs w:val="20"/>
        </w:rPr>
        <w:t>EDUCATION</w:t>
      </w:r>
    </w:p>
    <w:p w14:paraId="2CA32E7F" w14:textId="77777777" w:rsidR="00E75940" w:rsidRPr="00222D35" w:rsidRDefault="00E75940" w:rsidP="008940F7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b/>
          <w:bCs/>
          <w:sz w:val="20"/>
          <w:szCs w:val="20"/>
        </w:rPr>
        <w:t>Bachelor's Degree in Business Management &amp; Marketing</w:t>
      </w:r>
      <w:r w:rsidRPr="00222D35">
        <w:rPr>
          <w:rFonts w:ascii="Verdana" w:hAnsi="Verdana" w:cs="Arial"/>
          <w:sz w:val="20"/>
          <w:szCs w:val="20"/>
        </w:rPr>
        <w:br/>
        <w:t>Pontifical Catholic University of Ecuador</w:t>
      </w:r>
    </w:p>
    <w:p w14:paraId="702248C2" w14:textId="7B51F5F7" w:rsidR="00E75940" w:rsidRPr="00222D35" w:rsidRDefault="00E75940" w:rsidP="008940F7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6E4E2AB7" w14:textId="77777777" w:rsidR="00E75940" w:rsidRPr="00222D35" w:rsidRDefault="00E75940" w:rsidP="008940F7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222D35">
        <w:rPr>
          <w:rFonts w:ascii="Verdana" w:hAnsi="Verdana" w:cs="Arial"/>
          <w:b/>
          <w:bCs/>
          <w:sz w:val="20"/>
          <w:szCs w:val="20"/>
        </w:rPr>
        <w:t>LANGUAGES</w:t>
      </w:r>
    </w:p>
    <w:p w14:paraId="7B9A647C" w14:textId="77777777" w:rsidR="004B48DE" w:rsidRPr="00222D35" w:rsidRDefault="00E75940" w:rsidP="004B48DE">
      <w:pPr>
        <w:pStyle w:val="ListParagraph"/>
        <w:numPr>
          <w:ilvl w:val="0"/>
          <w:numId w:val="15"/>
        </w:num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sz w:val="20"/>
          <w:szCs w:val="20"/>
        </w:rPr>
        <w:t>English (</w:t>
      </w:r>
      <w:r w:rsidR="00910F8A" w:rsidRPr="00222D35">
        <w:rPr>
          <w:rFonts w:ascii="Verdana" w:hAnsi="Verdana" w:cs="Arial"/>
          <w:sz w:val="20"/>
          <w:szCs w:val="20"/>
        </w:rPr>
        <w:t xml:space="preserve">Fluent / </w:t>
      </w:r>
      <w:r w:rsidRPr="00222D35">
        <w:rPr>
          <w:rFonts w:ascii="Verdana" w:hAnsi="Verdana" w:cs="Arial"/>
          <w:sz w:val="20"/>
          <w:szCs w:val="20"/>
        </w:rPr>
        <w:t>Advanced Professional Proficiency)</w:t>
      </w:r>
    </w:p>
    <w:p w14:paraId="47C9B294" w14:textId="68F0DEA6" w:rsidR="00E75940" w:rsidRPr="00222D35" w:rsidRDefault="00E75940" w:rsidP="004B48DE">
      <w:pPr>
        <w:pStyle w:val="ListParagraph"/>
        <w:numPr>
          <w:ilvl w:val="0"/>
          <w:numId w:val="15"/>
        </w:num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sz w:val="20"/>
          <w:szCs w:val="20"/>
        </w:rPr>
        <w:t>Spanish (</w:t>
      </w:r>
      <w:r w:rsidR="00910F8A" w:rsidRPr="00222D35">
        <w:rPr>
          <w:rFonts w:ascii="Verdana" w:hAnsi="Verdana" w:cs="Arial"/>
          <w:sz w:val="20"/>
          <w:szCs w:val="20"/>
        </w:rPr>
        <w:t xml:space="preserve">Fluent / </w:t>
      </w:r>
      <w:r w:rsidRPr="00222D35">
        <w:rPr>
          <w:rFonts w:ascii="Verdana" w:hAnsi="Verdana" w:cs="Arial"/>
          <w:sz w:val="20"/>
          <w:szCs w:val="20"/>
        </w:rPr>
        <w:t>Native)</w:t>
      </w:r>
    </w:p>
    <w:p w14:paraId="1FD4BA99" w14:textId="645A67EE" w:rsidR="00E75940" w:rsidRPr="00222D35" w:rsidRDefault="00E75940" w:rsidP="008940F7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3F074976" w14:textId="08964795" w:rsidR="00E75940" w:rsidRPr="00222D35" w:rsidRDefault="00E75940" w:rsidP="008940F7">
      <w:pPr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222D35">
        <w:rPr>
          <w:rFonts w:ascii="Verdana" w:hAnsi="Verdana" w:cs="Arial"/>
          <w:b/>
          <w:bCs/>
          <w:sz w:val="20"/>
          <w:szCs w:val="20"/>
        </w:rPr>
        <w:t>S</w:t>
      </w:r>
      <w:r w:rsidR="00910F8A" w:rsidRPr="00222D35">
        <w:rPr>
          <w:rFonts w:ascii="Verdana" w:hAnsi="Verdana" w:cs="Arial"/>
          <w:b/>
          <w:bCs/>
          <w:sz w:val="20"/>
          <w:szCs w:val="20"/>
        </w:rPr>
        <w:t>KILLS</w:t>
      </w:r>
    </w:p>
    <w:p w14:paraId="1FC09BB1" w14:textId="7ACC97A4" w:rsidR="003818CD" w:rsidRPr="00222D35" w:rsidRDefault="004B48DE" w:rsidP="008940F7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222D35">
        <w:rPr>
          <w:rFonts w:ascii="Verdana" w:hAnsi="Verdana" w:cs="Arial"/>
          <w:sz w:val="20"/>
          <w:szCs w:val="20"/>
        </w:rPr>
        <w:t>Team Leadership &amp; Management • Cross-Functional Collaboration • Negotiation • Persuasion • Flexibility • Adaptability • Change Management • Analytical Thinking &amp; Synthesis • Emotional Intelligence • Customer Service Orientation •</w:t>
      </w:r>
      <w:r w:rsidR="004D1BA7" w:rsidRPr="00222D35">
        <w:rPr>
          <w:rFonts w:ascii="Verdana" w:hAnsi="Verdana" w:cs="Arial"/>
          <w:sz w:val="20"/>
          <w:szCs w:val="20"/>
        </w:rPr>
        <w:t xml:space="preserve"> </w:t>
      </w:r>
      <w:r w:rsidRPr="00222D35">
        <w:rPr>
          <w:rFonts w:ascii="Verdana" w:hAnsi="Verdana" w:cs="Arial"/>
          <w:sz w:val="20"/>
          <w:szCs w:val="20"/>
        </w:rPr>
        <w:t>Business Acumen • Decision-Making • Resilience Under Pressure • Critical &amp; Strategic Thinking • Resilience • Executive • Communication • Problem Solving • Strategic Planning • Sense of Urgency • Creativity • Customer Focus • Results Orientation</w:t>
      </w:r>
      <w:r w:rsidR="004D1BA7" w:rsidRPr="00222D35">
        <w:rPr>
          <w:rFonts w:ascii="Verdana" w:hAnsi="Verdana" w:cs="Arial"/>
          <w:sz w:val="20"/>
          <w:szCs w:val="20"/>
        </w:rPr>
        <w:t>.</w:t>
      </w:r>
    </w:p>
    <w:sectPr w:rsidR="003818CD" w:rsidRPr="00222D35" w:rsidSect="001A797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F4D3C" w14:textId="77777777" w:rsidR="00442418" w:rsidRDefault="00442418" w:rsidP="001A7972">
      <w:pPr>
        <w:spacing w:after="0" w:line="240" w:lineRule="auto"/>
      </w:pPr>
      <w:r>
        <w:separator/>
      </w:r>
    </w:p>
  </w:endnote>
  <w:endnote w:type="continuationSeparator" w:id="0">
    <w:p w14:paraId="5AD9DA74" w14:textId="77777777" w:rsidR="00442418" w:rsidRDefault="00442418" w:rsidP="001A7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A6570" w14:textId="77777777" w:rsidR="00442418" w:rsidRDefault="00442418" w:rsidP="001A7972">
      <w:pPr>
        <w:spacing w:after="0" w:line="240" w:lineRule="auto"/>
      </w:pPr>
      <w:r>
        <w:separator/>
      </w:r>
    </w:p>
  </w:footnote>
  <w:footnote w:type="continuationSeparator" w:id="0">
    <w:p w14:paraId="0F0ABB97" w14:textId="77777777" w:rsidR="00442418" w:rsidRDefault="00442418" w:rsidP="001A79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244A"/>
    <w:multiLevelType w:val="multilevel"/>
    <w:tmpl w:val="C584F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56CB6"/>
    <w:multiLevelType w:val="hybridMultilevel"/>
    <w:tmpl w:val="A52AD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43CA1"/>
    <w:multiLevelType w:val="multilevel"/>
    <w:tmpl w:val="398E8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247673"/>
    <w:multiLevelType w:val="hybridMultilevel"/>
    <w:tmpl w:val="FB9E8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544DB"/>
    <w:multiLevelType w:val="hybridMultilevel"/>
    <w:tmpl w:val="9D8EF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A423D4"/>
    <w:multiLevelType w:val="hybridMultilevel"/>
    <w:tmpl w:val="6A20E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86FEC"/>
    <w:multiLevelType w:val="multilevel"/>
    <w:tmpl w:val="E000F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E41631"/>
    <w:multiLevelType w:val="multilevel"/>
    <w:tmpl w:val="0EBCA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4D5590"/>
    <w:multiLevelType w:val="hybridMultilevel"/>
    <w:tmpl w:val="9D346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3454F0"/>
    <w:multiLevelType w:val="multilevel"/>
    <w:tmpl w:val="7FFE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7D5AC8"/>
    <w:multiLevelType w:val="multilevel"/>
    <w:tmpl w:val="0D5C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E376FE"/>
    <w:multiLevelType w:val="multilevel"/>
    <w:tmpl w:val="A1FE3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DE2B93"/>
    <w:multiLevelType w:val="multilevel"/>
    <w:tmpl w:val="C3F07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E07D70"/>
    <w:multiLevelType w:val="hybridMultilevel"/>
    <w:tmpl w:val="2DFC8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C95710"/>
    <w:multiLevelType w:val="hybridMultilevel"/>
    <w:tmpl w:val="8B9EB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891AA8"/>
    <w:multiLevelType w:val="multilevel"/>
    <w:tmpl w:val="C7AEF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D502F"/>
    <w:multiLevelType w:val="hybridMultilevel"/>
    <w:tmpl w:val="C91CC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2F3B67"/>
    <w:multiLevelType w:val="hybridMultilevel"/>
    <w:tmpl w:val="46A0E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37700C"/>
    <w:multiLevelType w:val="multilevel"/>
    <w:tmpl w:val="7E143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04362F"/>
    <w:multiLevelType w:val="multilevel"/>
    <w:tmpl w:val="D2128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EE15DF"/>
    <w:multiLevelType w:val="hybridMultilevel"/>
    <w:tmpl w:val="5C92A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5894385">
    <w:abstractNumId w:val="16"/>
  </w:num>
  <w:num w:numId="2" w16cid:durableId="125659037">
    <w:abstractNumId w:val="8"/>
  </w:num>
  <w:num w:numId="3" w16cid:durableId="1167554387">
    <w:abstractNumId w:val="20"/>
  </w:num>
  <w:num w:numId="4" w16cid:durableId="937757161">
    <w:abstractNumId w:val="13"/>
  </w:num>
  <w:num w:numId="5" w16cid:durableId="22442415">
    <w:abstractNumId w:val="4"/>
  </w:num>
  <w:num w:numId="6" w16cid:durableId="995298801">
    <w:abstractNumId w:val="3"/>
  </w:num>
  <w:num w:numId="7" w16cid:durableId="1046181571">
    <w:abstractNumId w:val="17"/>
  </w:num>
  <w:num w:numId="8" w16cid:durableId="2062172402">
    <w:abstractNumId w:val="15"/>
  </w:num>
  <w:num w:numId="9" w16cid:durableId="1713575429">
    <w:abstractNumId w:val="7"/>
  </w:num>
  <w:num w:numId="10" w16cid:durableId="829098769">
    <w:abstractNumId w:val="19"/>
  </w:num>
  <w:num w:numId="11" w16cid:durableId="234901440">
    <w:abstractNumId w:val="9"/>
  </w:num>
  <w:num w:numId="12" w16cid:durableId="1065183629">
    <w:abstractNumId w:val="11"/>
  </w:num>
  <w:num w:numId="13" w16cid:durableId="248468255">
    <w:abstractNumId w:val="0"/>
  </w:num>
  <w:num w:numId="14" w16cid:durableId="1485120994">
    <w:abstractNumId w:val="6"/>
  </w:num>
  <w:num w:numId="15" w16cid:durableId="2112582897">
    <w:abstractNumId w:val="5"/>
  </w:num>
  <w:num w:numId="16" w16cid:durableId="270166174">
    <w:abstractNumId w:val="10"/>
  </w:num>
  <w:num w:numId="17" w16cid:durableId="1145392430">
    <w:abstractNumId w:val="12"/>
  </w:num>
  <w:num w:numId="18" w16cid:durableId="2065911962">
    <w:abstractNumId w:val="18"/>
  </w:num>
  <w:num w:numId="19" w16cid:durableId="1096361271">
    <w:abstractNumId w:val="14"/>
  </w:num>
  <w:num w:numId="20" w16cid:durableId="1059548374">
    <w:abstractNumId w:val="1"/>
  </w:num>
  <w:num w:numId="21" w16cid:durableId="11480869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5FB"/>
    <w:rsid w:val="00052144"/>
    <w:rsid w:val="00090870"/>
    <w:rsid w:val="000F11EB"/>
    <w:rsid w:val="001001D4"/>
    <w:rsid w:val="001A7972"/>
    <w:rsid w:val="001C2CDC"/>
    <w:rsid w:val="001F4CE3"/>
    <w:rsid w:val="001F5C8F"/>
    <w:rsid w:val="00222D35"/>
    <w:rsid w:val="0023199D"/>
    <w:rsid w:val="0028207A"/>
    <w:rsid w:val="002E01E0"/>
    <w:rsid w:val="003117FD"/>
    <w:rsid w:val="003276E2"/>
    <w:rsid w:val="00352CF2"/>
    <w:rsid w:val="003818CD"/>
    <w:rsid w:val="003A364F"/>
    <w:rsid w:val="00441FC1"/>
    <w:rsid w:val="00442418"/>
    <w:rsid w:val="004825BB"/>
    <w:rsid w:val="00491755"/>
    <w:rsid w:val="004B48DE"/>
    <w:rsid w:val="004D0A1B"/>
    <w:rsid w:val="004D1BA7"/>
    <w:rsid w:val="00541EFB"/>
    <w:rsid w:val="00606D04"/>
    <w:rsid w:val="00616198"/>
    <w:rsid w:val="00695C65"/>
    <w:rsid w:val="00757A24"/>
    <w:rsid w:val="00793C81"/>
    <w:rsid w:val="008940F7"/>
    <w:rsid w:val="009005FB"/>
    <w:rsid w:val="00910F8A"/>
    <w:rsid w:val="009333A9"/>
    <w:rsid w:val="009455E9"/>
    <w:rsid w:val="009967BF"/>
    <w:rsid w:val="00A235E6"/>
    <w:rsid w:val="00A23922"/>
    <w:rsid w:val="00A30648"/>
    <w:rsid w:val="00A40BB0"/>
    <w:rsid w:val="00A52617"/>
    <w:rsid w:val="00A9345A"/>
    <w:rsid w:val="00AF7981"/>
    <w:rsid w:val="00B502EF"/>
    <w:rsid w:val="00BF063E"/>
    <w:rsid w:val="00C270DE"/>
    <w:rsid w:val="00C440E0"/>
    <w:rsid w:val="00C515E0"/>
    <w:rsid w:val="00CA5DD3"/>
    <w:rsid w:val="00CD510C"/>
    <w:rsid w:val="00CF6468"/>
    <w:rsid w:val="00D06981"/>
    <w:rsid w:val="00D56A4A"/>
    <w:rsid w:val="00D716C3"/>
    <w:rsid w:val="00D96797"/>
    <w:rsid w:val="00DD5EFE"/>
    <w:rsid w:val="00E120C1"/>
    <w:rsid w:val="00E75940"/>
    <w:rsid w:val="00E9329F"/>
    <w:rsid w:val="00EB7213"/>
    <w:rsid w:val="00F1697D"/>
    <w:rsid w:val="00FA0748"/>
    <w:rsid w:val="00FA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991BC"/>
  <w15:chartTrackingRefBased/>
  <w15:docId w15:val="{F66F3D49-B0B6-40FD-927F-289259C69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05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05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05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05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05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05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05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05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05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05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05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05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05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05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05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05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05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05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05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05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05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05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05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05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05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05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05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05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05F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79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7972"/>
  </w:style>
  <w:style w:type="paragraph" w:styleId="Footer">
    <w:name w:val="footer"/>
    <w:basedOn w:val="Normal"/>
    <w:link w:val="FooterChar"/>
    <w:uiPriority w:val="99"/>
    <w:unhideWhenUsed/>
    <w:rsid w:val="001A79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34EAD-39A1-4FCA-83B7-7A1024B7D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1179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Bruzzone Aguilar</dc:creator>
  <cp:keywords/>
  <dc:description/>
  <cp:lastModifiedBy>Jose Bruzzone Aguilar</cp:lastModifiedBy>
  <cp:revision>31</cp:revision>
  <dcterms:created xsi:type="dcterms:W3CDTF">2025-07-28T03:17:00Z</dcterms:created>
  <dcterms:modified xsi:type="dcterms:W3CDTF">2026-08-21T23:20:00Z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03b2fb70-c2a0-4293-934f-aed30b5a9178</vt:lpwstr>
  </property>
</Properties>
</file>