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4A2DF" w14:textId="55950AA5" w:rsidR="00635D0B" w:rsidRPr="007200D5" w:rsidRDefault="00724517" w:rsidP="00724517">
      <w:pPr>
        <w:spacing w:after="0" w:line="240" w:lineRule="auto"/>
        <w:ind w:left="720" w:right="567"/>
        <w:rPr>
          <w:rFonts w:ascii="Tahoma" w:hAnsi="Tahoma" w:cs="Tahoma"/>
        </w:rPr>
      </w:pPr>
      <w:r w:rsidRPr="007200D5">
        <w:rPr>
          <w:rFonts w:ascii="Tahoma" w:hAnsi="Tahoma" w:cs="Tahoma"/>
          <w:b/>
          <w:sz w:val="32"/>
          <w:szCs w:val="32"/>
        </w:rPr>
        <w:t>KIRANKUMAR THANDURI</w:t>
      </w:r>
    </w:p>
    <w:p w14:paraId="212BFA27" w14:textId="27DC1B1A" w:rsidR="006D1468" w:rsidRPr="006D1468" w:rsidRDefault="0057101E" w:rsidP="006D1468">
      <w:pPr>
        <w:spacing w:after="0" w:line="240" w:lineRule="auto"/>
        <w:ind w:left="720" w:right="567"/>
        <w:rPr>
          <w:rFonts w:ascii="Tahoma" w:hAnsi="Tahoma" w:cs="Tahoma"/>
          <w:b/>
          <w:bCs/>
          <w:sz w:val="20"/>
          <w:szCs w:val="20"/>
          <w:lang w:val="en-IN"/>
        </w:rPr>
      </w:pPr>
      <w:r w:rsidRPr="0057101E">
        <w:rPr>
          <w:rFonts w:ascii="Tahoma" w:hAnsi="Tahoma" w:cs="Tahoma"/>
          <w:b/>
          <w:bCs/>
          <w:sz w:val="20"/>
          <w:szCs w:val="20"/>
        </w:rPr>
        <w:t>Analytics Engineer | Power BI | Snowflake | Python | Automation (UiPath, Power Automate) | AI-Driven Analytics</w:t>
      </w:r>
    </w:p>
    <w:p w14:paraId="384E1E85" w14:textId="3BFD698F" w:rsidR="00951A94" w:rsidRDefault="00951A94" w:rsidP="00724517">
      <w:pPr>
        <w:pBdr>
          <w:bottom w:val="single" w:sz="12" w:space="1" w:color="auto"/>
        </w:pBdr>
        <w:spacing w:after="0" w:line="240" w:lineRule="auto"/>
        <w:ind w:left="720" w:right="567"/>
      </w:pPr>
      <w:hyperlink r:id="rId8" w:history="1">
        <w:r w:rsidRPr="007200D5">
          <w:rPr>
            <w:rStyle w:val="Hyperlink"/>
            <w:rFonts w:ascii="Tahoma" w:hAnsi="Tahoma" w:cs="Tahoma"/>
          </w:rPr>
          <w:t>kiran.thanduri@gmail.com</w:t>
        </w:r>
      </w:hyperlink>
      <w:r w:rsidRPr="007200D5">
        <w:rPr>
          <w:rFonts w:ascii="Tahoma" w:hAnsi="Tahoma" w:cs="Tahoma"/>
        </w:rPr>
        <w:t xml:space="preserve"> | </w:t>
      </w:r>
      <w:hyperlink r:id="rId9" w:history="1">
        <w:r w:rsidR="002254E9" w:rsidRPr="002254E9">
          <w:rPr>
            <w:rStyle w:val="Hyperlink"/>
            <w:rFonts w:ascii="Tahoma" w:hAnsi="Tahoma" w:cs="Tahoma"/>
          </w:rPr>
          <w:t>https://www.linkedin.com/in/kirankumarthanduri/</w:t>
        </w:r>
      </w:hyperlink>
    </w:p>
    <w:p w14:paraId="32CF4CB4" w14:textId="249B57A4" w:rsidR="00635D0B" w:rsidRPr="007200D5" w:rsidRDefault="00592C5D" w:rsidP="00724517">
      <w:pPr>
        <w:pBdr>
          <w:bottom w:val="single" w:sz="12" w:space="1" w:color="auto"/>
        </w:pBdr>
        <w:spacing w:after="0" w:line="240" w:lineRule="auto"/>
        <w:ind w:left="720" w:right="567"/>
        <w:rPr>
          <w:rFonts w:ascii="Tahoma" w:hAnsi="Tahoma" w:cs="Tahoma"/>
        </w:rPr>
      </w:pPr>
      <w:r>
        <w:rPr>
          <w:rFonts w:ascii="Tahoma" w:hAnsi="Tahoma" w:cs="Tahoma"/>
        </w:rPr>
        <w:t>+1 469 388 7056</w:t>
      </w:r>
    </w:p>
    <w:p w14:paraId="6D0840E0" w14:textId="77777777" w:rsidR="00F3065E" w:rsidRPr="007200D5" w:rsidRDefault="00F3065E" w:rsidP="005C4831">
      <w:pPr>
        <w:spacing w:after="0" w:line="240" w:lineRule="auto"/>
        <w:ind w:left="720" w:right="567"/>
        <w:rPr>
          <w:rFonts w:ascii="Tahoma" w:hAnsi="Tahoma" w:cs="Tahoma"/>
          <w:b/>
        </w:rPr>
      </w:pPr>
    </w:p>
    <w:p w14:paraId="47FF7126" w14:textId="794DD269" w:rsidR="00110ECF" w:rsidRDefault="007200D5" w:rsidP="005C4831">
      <w:pPr>
        <w:spacing w:after="0" w:line="240" w:lineRule="auto"/>
        <w:ind w:left="720" w:right="567"/>
        <w:rPr>
          <w:rFonts w:ascii="Tahoma" w:hAnsi="Tahoma" w:cs="Tahoma"/>
          <w:b/>
          <w:sz w:val="24"/>
          <w:szCs w:val="24"/>
        </w:rPr>
      </w:pPr>
      <w:r w:rsidRPr="007200D5">
        <w:rPr>
          <w:rFonts w:ascii="Tahoma" w:hAnsi="Tahoma" w:cs="Tahoma"/>
          <w:b/>
          <w:sz w:val="24"/>
          <w:szCs w:val="24"/>
        </w:rPr>
        <w:t>PROFESSIONAL SUMMARY</w:t>
      </w:r>
    </w:p>
    <w:p w14:paraId="3D6462AE" w14:textId="1B320D2D" w:rsidR="00E01C86" w:rsidRDefault="00E01C86" w:rsidP="00E01C86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E01C86">
        <w:rPr>
          <w:rFonts w:ascii="Tahoma" w:hAnsi="Tahoma" w:cs="Tahoma"/>
        </w:rPr>
        <w:t>Senior Data &amp; Analytics Engineer with 15+ years of experience delivering enterprise analytics, data engineering, and intelligent automation solutions across finance, healthcare, and consumer industries.</w:t>
      </w:r>
    </w:p>
    <w:p w14:paraId="10A8EA63" w14:textId="4582ACCD" w:rsidR="00E01C86" w:rsidRDefault="00E01C86" w:rsidP="00E01C86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E01C86">
        <w:rPr>
          <w:rFonts w:ascii="Tahoma" w:hAnsi="Tahoma" w:cs="Tahoma"/>
        </w:rPr>
        <w:t>Expert in Power BI, Snowflake, SQL, and modern ELT frameworks, with strong experience building scalable analytics platforms and semantic models.</w:t>
      </w:r>
    </w:p>
    <w:p w14:paraId="31522301" w14:textId="77777777" w:rsidR="00E01C86" w:rsidRDefault="00E01C86" w:rsidP="00E01C86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E01C86">
        <w:rPr>
          <w:rFonts w:ascii="Tahoma" w:hAnsi="Tahoma" w:cs="Tahoma"/>
        </w:rPr>
        <w:t>Proven ability to design high-performance reporting systems, automate data pipelines, and implement AI-driven analytics workflows using Python, UiPath RPA, Power Automate, and emerging Agentic AI capabilities</w:t>
      </w:r>
      <w:r>
        <w:rPr>
          <w:rFonts w:ascii="Tahoma" w:hAnsi="Tahoma" w:cs="Tahoma"/>
        </w:rPr>
        <w:t>.</w:t>
      </w:r>
    </w:p>
    <w:p w14:paraId="38BE1601" w14:textId="77777777" w:rsidR="009F2572" w:rsidRPr="00D321EE" w:rsidRDefault="009F2572" w:rsidP="00E01C86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Built </w:t>
      </w:r>
      <w:r w:rsidRPr="00D321EE">
        <w:rPr>
          <w:rFonts w:ascii="Tahoma" w:hAnsi="Tahoma" w:cs="Tahoma"/>
        </w:rPr>
        <w:t>modern analytics platforms combining BI, automation, and AI-driven insights</w:t>
      </w:r>
      <w:r>
        <w:rPr>
          <w:rFonts w:ascii="Tahoma" w:hAnsi="Tahoma" w:cs="Tahoma"/>
        </w:rPr>
        <w:t>.</w:t>
      </w:r>
    </w:p>
    <w:p w14:paraId="1EB74DB5" w14:textId="77777777" w:rsidR="00BE1E38" w:rsidRPr="00BE1E38" w:rsidRDefault="00BE1E38" w:rsidP="00BE1E38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BE1E38">
        <w:rPr>
          <w:rFonts w:ascii="Tahoma" w:hAnsi="Tahoma" w:cs="Tahoma"/>
        </w:rPr>
        <w:t>Experienced in building modern data pipelines and analytics engineering workflows using Snowflake, Azure Data Factory, Databricks, and Python.</w:t>
      </w:r>
    </w:p>
    <w:p w14:paraId="746AF0EB" w14:textId="570D390A" w:rsidR="00CF253A" w:rsidRPr="00CD0AD1" w:rsidRDefault="00E01C86" w:rsidP="00E01C86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E01C86">
        <w:rPr>
          <w:rFonts w:ascii="Tahoma" w:hAnsi="Tahoma" w:cs="Tahoma"/>
        </w:rPr>
        <w:t>Recognized for improving data accuracy, reporting performance, and operational efficiency through automation, governance, and modern data platform architecture.</w:t>
      </w:r>
    </w:p>
    <w:p w14:paraId="549594EB" w14:textId="77777777" w:rsidR="00E01C86" w:rsidRDefault="00E01C86" w:rsidP="005C4831">
      <w:pPr>
        <w:spacing w:after="0" w:line="240" w:lineRule="auto"/>
        <w:ind w:left="720" w:right="567"/>
        <w:rPr>
          <w:rFonts w:ascii="Tahoma" w:hAnsi="Tahoma" w:cs="Tahoma"/>
          <w:b/>
          <w:sz w:val="24"/>
          <w:szCs w:val="24"/>
        </w:rPr>
      </w:pPr>
    </w:p>
    <w:p w14:paraId="1FF672CE" w14:textId="3715A632" w:rsidR="00110ECF" w:rsidRDefault="007200D5" w:rsidP="005C4831">
      <w:pPr>
        <w:spacing w:after="0" w:line="240" w:lineRule="auto"/>
        <w:ind w:left="720" w:right="567"/>
        <w:rPr>
          <w:rFonts w:ascii="Tahoma" w:hAnsi="Tahoma" w:cs="Tahoma"/>
          <w:b/>
          <w:sz w:val="24"/>
          <w:szCs w:val="24"/>
        </w:rPr>
      </w:pPr>
      <w:r w:rsidRPr="007200D5">
        <w:rPr>
          <w:rFonts w:ascii="Tahoma" w:hAnsi="Tahoma" w:cs="Tahoma"/>
          <w:b/>
          <w:sz w:val="24"/>
          <w:szCs w:val="24"/>
        </w:rPr>
        <w:t>CORE COMPETENCIES / TECHNICAL SKILLS</w:t>
      </w:r>
    </w:p>
    <w:p w14:paraId="1F14B5DE" w14:textId="77777777" w:rsidR="0015206C" w:rsidRPr="0015206C" w:rsidRDefault="0015206C" w:rsidP="0015206C">
      <w:pPr>
        <w:pStyle w:val="ListBullet"/>
        <w:spacing w:after="0" w:line="240" w:lineRule="auto"/>
        <w:ind w:right="567" w:firstLine="720"/>
        <w:rPr>
          <w:rFonts w:ascii="Tahoma" w:hAnsi="Tahoma" w:cs="Tahoma"/>
          <w:b/>
          <w:bCs/>
        </w:rPr>
      </w:pPr>
      <w:r w:rsidRPr="0015206C">
        <w:rPr>
          <w:rFonts w:ascii="Tahoma" w:hAnsi="Tahoma" w:cs="Tahoma"/>
          <w:b/>
          <w:bCs/>
        </w:rPr>
        <w:t>Business Intelligence &amp; Analytics</w:t>
      </w:r>
    </w:p>
    <w:p w14:paraId="7DD762F4" w14:textId="1E89CEA6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Power BI (DAX, Power Query, Semantic Models, Performance Optimization)</w:t>
      </w:r>
    </w:p>
    <w:p w14:paraId="4AFC22AD" w14:textId="27C975C5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Power BI Service, Paginated Reports, Enterprise Dashboards</w:t>
      </w:r>
    </w:p>
    <w:p w14:paraId="0D63052A" w14:textId="0C4A2CC3" w:rsidR="0015206C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KPI Modeling, Financial Reporting, Analytics Frameworks</w:t>
      </w:r>
    </w:p>
    <w:p w14:paraId="2AC9E2EB" w14:textId="77777777" w:rsidR="0015206C" w:rsidRPr="0015206C" w:rsidRDefault="0015206C" w:rsidP="0015206C">
      <w:pPr>
        <w:pStyle w:val="ListBullet"/>
        <w:spacing w:after="0" w:line="240" w:lineRule="auto"/>
        <w:ind w:left="720" w:right="567"/>
        <w:rPr>
          <w:rFonts w:ascii="Tahoma" w:hAnsi="Tahoma" w:cs="Tahoma"/>
          <w:b/>
          <w:bCs/>
        </w:rPr>
      </w:pPr>
      <w:r w:rsidRPr="0015206C">
        <w:rPr>
          <w:rFonts w:ascii="Tahoma" w:hAnsi="Tahoma" w:cs="Tahoma"/>
          <w:b/>
          <w:bCs/>
        </w:rPr>
        <w:t>Data Engineering &amp; Warehousing</w:t>
      </w:r>
    </w:p>
    <w:p w14:paraId="0F34A109" w14:textId="0D3F3619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Snowflake Data Warehouse (Performance Optimization, Analytics Layer)</w:t>
      </w:r>
    </w:p>
    <w:p w14:paraId="70B3C51D" w14:textId="3DA9628F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Advanced SQL (CTEs, Window Functions, Query Optimization)</w:t>
      </w:r>
    </w:p>
    <w:p w14:paraId="3B9DE697" w14:textId="2636E71C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Data Modeling (Star Schema, Dimensional Modeling)</w:t>
      </w:r>
    </w:p>
    <w:p w14:paraId="181AA53A" w14:textId="77777777" w:rsidR="00213B4E" w:rsidRDefault="00213B4E" w:rsidP="00213B4E">
      <w:pPr>
        <w:pStyle w:val="ListBullet"/>
        <w:spacing w:after="0" w:line="240" w:lineRule="auto"/>
        <w:ind w:left="720" w:right="567"/>
        <w:rPr>
          <w:rFonts w:ascii="Tahoma" w:hAnsi="Tahoma" w:cs="Tahoma"/>
          <w:b/>
          <w:bCs/>
        </w:rPr>
      </w:pPr>
      <w:r w:rsidRPr="00213B4E">
        <w:rPr>
          <w:rFonts w:ascii="Tahoma" w:hAnsi="Tahoma" w:cs="Tahoma"/>
          <w:b/>
          <w:bCs/>
        </w:rPr>
        <w:t>Automation &amp; Intelligent Workflows</w:t>
      </w:r>
    </w:p>
    <w:p w14:paraId="03C3FABD" w14:textId="3B09962D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UiPath RPA (process automation, data extraction bots)</w:t>
      </w:r>
    </w:p>
    <w:p w14:paraId="1076CB07" w14:textId="79D3009B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Microsoft Power Automate (workflow automation, alerts, integrations)</w:t>
      </w:r>
    </w:p>
    <w:p w14:paraId="38577F05" w14:textId="2ECB265B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Analytics workflow automation</w:t>
      </w:r>
    </w:p>
    <w:p w14:paraId="0FB0B47E" w14:textId="428B4833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Process optimization through automation</w:t>
      </w:r>
    </w:p>
    <w:p w14:paraId="0FC565D0" w14:textId="77777777" w:rsidR="00213B4E" w:rsidRPr="00213B4E" w:rsidRDefault="00213B4E" w:rsidP="00213B4E">
      <w:pPr>
        <w:spacing w:after="0" w:line="240" w:lineRule="auto"/>
        <w:ind w:left="720" w:right="567"/>
        <w:rPr>
          <w:rFonts w:ascii="Tahoma" w:hAnsi="Tahoma" w:cs="Tahoma"/>
          <w:b/>
          <w:bCs/>
          <w:lang w:val="en-IN"/>
        </w:rPr>
      </w:pPr>
      <w:r w:rsidRPr="00213B4E">
        <w:rPr>
          <w:rFonts w:ascii="Tahoma" w:hAnsi="Tahoma" w:cs="Tahoma"/>
          <w:b/>
          <w:bCs/>
          <w:lang w:val="en-IN"/>
        </w:rPr>
        <w:t>AI-Driven Analytics</w:t>
      </w:r>
    </w:p>
    <w:p w14:paraId="22DF99EE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Agentic AI workflows for analytics automation</w:t>
      </w:r>
    </w:p>
    <w:p w14:paraId="7721103B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AI-assisted reporting insights</w:t>
      </w:r>
    </w:p>
    <w:p w14:paraId="4A78A04B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Microsoft Copilot-driven analytics acceleration</w:t>
      </w:r>
    </w:p>
    <w:p w14:paraId="10AA36A4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Intelligent data processing pipelines</w:t>
      </w:r>
    </w:p>
    <w:p w14:paraId="6077D869" w14:textId="77777777" w:rsidR="00213B4E" w:rsidRPr="00213B4E" w:rsidRDefault="00213B4E" w:rsidP="00213B4E">
      <w:pPr>
        <w:spacing w:after="0" w:line="240" w:lineRule="auto"/>
        <w:ind w:left="720" w:right="567"/>
        <w:rPr>
          <w:rFonts w:ascii="Tahoma" w:hAnsi="Tahoma" w:cs="Tahoma"/>
          <w:b/>
          <w:bCs/>
          <w:lang w:val="en-IN"/>
        </w:rPr>
      </w:pPr>
      <w:r w:rsidRPr="00213B4E">
        <w:rPr>
          <w:rFonts w:ascii="Tahoma" w:hAnsi="Tahoma" w:cs="Tahoma"/>
          <w:b/>
          <w:bCs/>
          <w:lang w:val="en-IN"/>
        </w:rPr>
        <w:t>Programming &amp; Data Processing</w:t>
      </w:r>
    </w:p>
    <w:p w14:paraId="70B619D2" w14:textId="175CFAB3" w:rsidR="00213B4E" w:rsidRDefault="00C61A9B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C61A9B">
        <w:rPr>
          <w:rFonts w:ascii="Tahoma" w:hAnsi="Tahoma" w:cs="Tahoma"/>
        </w:rPr>
        <w:t>Python (data pipelines, ETL automation, analytics scripting, data validation frameworks)</w:t>
      </w:r>
    </w:p>
    <w:p w14:paraId="150979CA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SQL</w:t>
      </w:r>
    </w:p>
    <w:p w14:paraId="2791EE76" w14:textId="77777777" w:rsidR="00213B4E" w:rsidRPr="00213B4E" w:rsidRDefault="00213B4E" w:rsidP="00213B4E">
      <w:pPr>
        <w:spacing w:after="0" w:line="240" w:lineRule="auto"/>
        <w:ind w:left="720" w:right="567"/>
        <w:rPr>
          <w:rFonts w:ascii="Tahoma" w:hAnsi="Tahoma" w:cs="Tahoma"/>
          <w:b/>
          <w:bCs/>
          <w:lang w:val="en-IN"/>
        </w:rPr>
      </w:pPr>
      <w:r w:rsidRPr="00213B4E">
        <w:rPr>
          <w:rFonts w:ascii="Tahoma" w:hAnsi="Tahoma" w:cs="Tahoma"/>
          <w:b/>
          <w:bCs/>
          <w:lang w:val="en-IN"/>
        </w:rPr>
        <w:t>Delivery &amp; Governance</w:t>
      </w:r>
    </w:p>
    <w:p w14:paraId="2475E190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Agile / Scrum</w:t>
      </w:r>
    </w:p>
    <w:p w14:paraId="595B09BB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QA Readiness &amp; Data Validation</w:t>
      </w:r>
    </w:p>
    <w:p w14:paraId="14914286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UAT &amp; Production Support</w:t>
      </w:r>
    </w:p>
    <w:p w14:paraId="23B1BE43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Cross-functional collaboration</w:t>
      </w:r>
    </w:p>
    <w:p w14:paraId="2C406644" w14:textId="77777777" w:rsidR="008B1CA9" w:rsidRPr="002B7B63" w:rsidRDefault="008B1CA9" w:rsidP="002B7B63">
      <w:pPr>
        <w:spacing w:after="0" w:line="240" w:lineRule="auto"/>
        <w:ind w:left="720" w:right="567"/>
        <w:rPr>
          <w:rFonts w:ascii="Tahoma" w:hAnsi="Tahoma" w:cs="Tahoma"/>
        </w:rPr>
      </w:pPr>
    </w:p>
    <w:p w14:paraId="786E9F9B" w14:textId="77777777" w:rsidR="007200D5" w:rsidRDefault="007200D5" w:rsidP="009012C2">
      <w:pPr>
        <w:spacing w:after="0" w:line="240" w:lineRule="auto"/>
        <w:ind w:left="720" w:right="567"/>
        <w:rPr>
          <w:rFonts w:ascii="Tahoma" w:hAnsi="Tahoma" w:cs="Tahoma"/>
          <w:b/>
          <w:sz w:val="24"/>
          <w:szCs w:val="24"/>
        </w:rPr>
      </w:pPr>
      <w:r w:rsidRPr="007200D5">
        <w:rPr>
          <w:rFonts w:ascii="Tahoma" w:hAnsi="Tahoma" w:cs="Tahoma"/>
          <w:b/>
          <w:sz w:val="24"/>
          <w:szCs w:val="24"/>
        </w:rPr>
        <w:t>PROFESSIONAL EXPERIENCE</w:t>
      </w:r>
    </w:p>
    <w:p w14:paraId="5BE28174" w14:textId="7485F921" w:rsidR="009012C2" w:rsidRPr="007200D5" w:rsidRDefault="00213B4E" w:rsidP="009012C2">
      <w:pPr>
        <w:spacing w:after="0" w:line="240" w:lineRule="auto"/>
        <w:ind w:left="720" w:right="567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lastRenderedPageBreak/>
        <w:t>Reliance Solutions Inc.</w:t>
      </w:r>
      <w:r w:rsidR="00A31B07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–</w:t>
      </w:r>
      <w:r w:rsidR="00A31B07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Frisco, TX</w:t>
      </w:r>
      <w:r w:rsidR="00A31B07">
        <w:rPr>
          <w:rFonts w:ascii="Tahoma" w:hAnsi="Tahoma" w:cs="Tahoma"/>
          <w:b/>
          <w:bCs/>
        </w:rPr>
        <w:tab/>
      </w:r>
      <w:r w:rsidR="004C5658" w:rsidRPr="007200D5">
        <w:rPr>
          <w:rFonts w:ascii="Tahoma" w:hAnsi="Tahoma" w:cs="Tahoma"/>
          <w:b/>
          <w:bCs/>
        </w:rPr>
        <w:tab/>
      </w:r>
      <w:r w:rsidR="00605C8F">
        <w:rPr>
          <w:rFonts w:ascii="Tahoma" w:hAnsi="Tahoma" w:cs="Tahoma"/>
          <w:b/>
          <w:bCs/>
        </w:rPr>
        <w:tab/>
      </w:r>
      <w:r w:rsidR="00605C8F">
        <w:rPr>
          <w:rFonts w:ascii="Tahoma" w:hAnsi="Tahoma" w:cs="Tahoma"/>
          <w:b/>
          <w:bCs/>
        </w:rPr>
        <w:tab/>
      </w:r>
      <w:r w:rsidR="00605C8F">
        <w:rPr>
          <w:rFonts w:ascii="Tahoma" w:hAnsi="Tahoma" w:cs="Tahoma"/>
          <w:b/>
          <w:bCs/>
        </w:rPr>
        <w:tab/>
      </w:r>
      <w:r w:rsidR="009012C2" w:rsidRPr="007200D5">
        <w:rPr>
          <w:rFonts w:ascii="Tahoma" w:hAnsi="Tahoma" w:cs="Tahoma"/>
          <w:b/>
        </w:rPr>
        <w:t>Sep 20</w:t>
      </w:r>
      <w:r w:rsidR="00724517" w:rsidRPr="007200D5">
        <w:rPr>
          <w:rFonts w:ascii="Tahoma" w:hAnsi="Tahoma" w:cs="Tahoma"/>
          <w:b/>
        </w:rPr>
        <w:t>25</w:t>
      </w:r>
      <w:r w:rsidR="009012C2" w:rsidRPr="007200D5">
        <w:rPr>
          <w:rFonts w:ascii="Tahoma" w:hAnsi="Tahoma" w:cs="Tahoma"/>
          <w:b/>
        </w:rPr>
        <w:t xml:space="preserve"> – </w:t>
      </w:r>
      <w:r w:rsidR="00CF253A">
        <w:rPr>
          <w:rFonts w:ascii="Tahoma" w:hAnsi="Tahoma" w:cs="Tahoma"/>
          <w:b/>
        </w:rPr>
        <w:t>P</w:t>
      </w:r>
      <w:r w:rsidR="00407C46" w:rsidRPr="007200D5">
        <w:rPr>
          <w:rFonts w:ascii="Tahoma" w:hAnsi="Tahoma" w:cs="Tahoma"/>
          <w:b/>
        </w:rPr>
        <w:t>resent</w:t>
      </w:r>
    </w:p>
    <w:p w14:paraId="1B8D2E7D" w14:textId="61AAA6D3" w:rsidR="009012C2" w:rsidRDefault="00213B4E" w:rsidP="009012C2">
      <w:pPr>
        <w:spacing w:after="0" w:line="240" w:lineRule="auto"/>
        <w:ind w:left="720" w:right="567"/>
        <w:rPr>
          <w:rFonts w:ascii="Tahoma" w:hAnsi="Tahoma" w:cs="Tahoma"/>
          <w:b/>
          <w:bCs/>
        </w:rPr>
      </w:pPr>
      <w:r w:rsidRPr="00213B4E">
        <w:rPr>
          <w:rFonts w:ascii="Tahoma" w:hAnsi="Tahoma" w:cs="Tahoma"/>
          <w:b/>
          <w:bCs/>
        </w:rPr>
        <w:t>Senior BI Engineer | Data &amp; Analytics Automation</w:t>
      </w:r>
    </w:p>
    <w:p w14:paraId="0AEF91B7" w14:textId="77777777" w:rsidR="006E4411" w:rsidRDefault="006E4411" w:rsidP="009012C2">
      <w:pPr>
        <w:spacing w:after="0" w:line="240" w:lineRule="auto"/>
        <w:ind w:left="720" w:right="567"/>
        <w:rPr>
          <w:rFonts w:ascii="Tahoma" w:hAnsi="Tahoma" w:cs="Tahoma"/>
          <w:b/>
          <w:bCs/>
        </w:rPr>
      </w:pPr>
    </w:p>
    <w:p w14:paraId="7A4578C6" w14:textId="017A9F9B" w:rsidR="006E4411" w:rsidRPr="007200D5" w:rsidRDefault="006E4411" w:rsidP="00A511D0">
      <w:pPr>
        <w:spacing w:after="0" w:line="240" w:lineRule="auto"/>
        <w:ind w:left="720" w:right="567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Responsibilities:</w:t>
      </w:r>
    </w:p>
    <w:p w14:paraId="07560CC0" w14:textId="77777777" w:rsidR="00E01C86" w:rsidRPr="00E01C86" w:rsidRDefault="00E01C86" w:rsidP="00E01C86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E01C86">
        <w:rPr>
          <w:rFonts w:ascii="Tahoma" w:hAnsi="Tahoma" w:cs="Tahoma"/>
        </w:rPr>
        <w:t>Designed and implemented AI-assisted analytics and Agentic AI workflows to automate insight generation and reporting preparation.</w:t>
      </w:r>
    </w:p>
    <w:p w14:paraId="3C0204F4" w14:textId="77777777" w:rsidR="00E01C86" w:rsidRPr="00E01C86" w:rsidRDefault="00E01C86" w:rsidP="00E01C86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E01C86">
        <w:rPr>
          <w:rFonts w:ascii="Tahoma" w:hAnsi="Tahoma" w:cs="Tahoma"/>
        </w:rPr>
        <w:t>Developed UiPath RPA bots to automate data extraction, validation, and reporting preparation workflows.</w:t>
      </w:r>
    </w:p>
    <w:p w14:paraId="60223138" w14:textId="77777777" w:rsidR="003F60AC" w:rsidRPr="003F60AC" w:rsidRDefault="003F60AC" w:rsidP="003F60AC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3F60AC">
        <w:rPr>
          <w:rFonts w:ascii="Tahoma" w:hAnsi="Tahoma" w:cs="Tahoma"/>
        </w:rPr>
        <w:t>Implemented Power Automate workflows to orchestrate automated report refreshes, alerts, approvals, and operational notifications.</w:t>
      </w:r>
    </w:p>
    <w:p w14:paraId="1AC71B98" w14:textId="77777777" w:rsidR="003F60AC" w:rsidRPr="003F60AC" w:rsidRDefault="003F60AC" w:rsidP="003F60AC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3F60AC">
        <w:rPr>
          <w:rFonts w:ascii="Tahoma" w:hAnsi="Tahoma" w:cs="Tahoma"/>
        </w:rPr>
        <w:t>Developed Python-based automation scripts for data validation, reconciliation, and automated reporting pipelines.</w:t>
      </w:r>
    </w:p>
    <w:p w14:paraId="637A5F6C" w14:textId="77777777" w:rsidR="003F60AC" w:rsidRPr="003F60AC" w:rsidRDefault="003F60AC" w:rsidP="003F60AC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3F60AC">
        <w:rPr>
          <w:rFonts w:ascii="Tahoma" w:hAnsi="Tahoma" w:cs="Tahoma"/>
        </w:rPr>
        <w:t>Built and optimized Snowflake analytical datasets supporting automated reporting and enterprise analytics.</w:t>
      </w:r>
    </w:p>
    <w:p w14:paraId="68AB9DD4" w14:textId="77777777" w:rsidR="003F60AC" w:rsidRPr="003F60AC" w:rsidRDefault="003F60AC" w:rsidP="003F60AC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3F60AC">
        <w:rPr>
          <w:rFonts w:ascii="Tahoma" w:hAnsi="Tahoma" w:cs="Tahoma"/>
        </w:rPr>
        <w:t>Developed Power BI semantic models and dashboards integrated with automated data pipelines and validation checks.</w:t>
      </w:r>
    </w:p>
    <w:p w14:paraId="1AD2C7ED" w14:textId="77777777" w:rsidR="003F60AC" w:rsidRPr="003F60AC" w:rsidRDefault="003F60AC" w:rsidP="003F60AC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3F60AC">
        <w:rPr>
          <w:rFonts w:ascii="Tahoma" w:hAnsi="Tahoma" w:cs="Tahoma"/>
        </w:rPr>
        <w:t>Implemented data quality monitoring and automated validation frameworks to ensure reporting accuracy.</w:t>
      </w:r>
    </w:p>
    <w:p w14:paraId="234C96E2" w14:textId="3E6E607E" w:rsidR="003F60AC" w:rsidRPr="003F60AC" w:rsidRDefault="003F60AC" w:rsidP="003F60AC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3F60AC">
        <w:rPr>
          <w:rFonts w:ascii="Tahoma" w:hAnsi="Tahoma" w:cs="Tahoma"/>
        </w:rPr>
        <w:t>Collaborated with data engineers, architects, and analysts to integrate AI-driven analytics and automation into BI workflows.</w:t>
      </w:r>
    </w:p>
    <w:p w14:paraId="4C451007" w14:textId="77777777" w:rsidR="003F60AC" w:rsidRPr="003F60AC" w:rsidRDefault="003F60AC" w:rsidP="003F60AC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3F60AC">
        <w:rPr>
          <w:rFonts w:ascii="Tahoma" w:hAnsi="Tahoma" w:cs="Tahoma"/>
        </w:rPr>
        <w:t>Participated in architecture discussions focused on modern data platforms combining BI, automation, and AI capabilities.</w:t>
      </w:r>
    </w:p>
    <w:p w14:paraId="4DA0876C" w14:textId="316D6B13" w:rsidR="003F60AC" w:rsidRPr="003F60AC" w:rsidRDefault="003F60AC" w:rsidP="003F60AC">
      <w:pPr>
        <w:pStyle w:val="ListBullet"/>
        <w:spacing w:after="0"/>
        <w:ind w:left="720" w:right="567"/>
        <w:rPr>
          <w:rFonts w:ascii="Tahoma" w:hAnsi="Tahoma" w:cs="Tahoma"/>
          <w:b/>
          <w:bCs/>
        </w:rPr>
      </w:pPr>
      <w:r w:rsidRPr="003F60AC">
        <w:rPr>
          <w:rFonts w:ascii="Tahoma" w:hAnsi="Tahoma" w:cs="Tahoma"/>
          <w:b/>
          <w:bCs/>
        </w:rPr>
        <w:t>Key Achievements</w:t>
      </w:r>
    </w:p>
    <w:p w14:paraId="22780AB6" w14:textId="77777777" w:rsidR="003F60AC" w:rsidRPr="003F60AC" w:rsidRDefault="003F60AC" w:rsidP="003F60AC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3F60AC">
        <w:rPr>
          <w:rFonts w:ascii="Tahoma" w:hAnsi="Tahoma" w:cs="Tahoma"/>
        </w:rPr>
        <w:t>Automated multiple reporting and validation workflows using UiPath and Power Automate, significantly reducing manual operational effort.</w:t>
      </w:r>
    </w:p>
    <w:p w14:paraId="723F9EBD" w14:textId="77777777" w:rsidR="003F60AC" w:rsidRPr="003F60AC" w:rsidRDefault="003F60AC" w:rsidP="003F60AC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3F60AC">
        <w:rPr>
          <w:rFonts w:ascii="Tahoma" w:hAnsi="Tahoma" w:cs="Tahoma"/>
        </w:rPr>
        <w:t>Introduced AI-assisted analytics workflows improving insight generation speed and reporting efficiency.</w:t>
      </w:r>
    </w:p>
    <w:p w14:paraId="0DB9A276" w14:textId="77777777" w:rsidR="003F60AC" w:rsidRPr="003F60AC" w:rsidRDefault="003F60AC" w:rsidP="003F60AC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3F60AC">
        <w:rPr>
          <w:rFonts w:ascii="Tahoma" w:hAnsi="Tahoma" w:cs="Tahoma"/>
        </w:rPr>
        <w:t>Improved reliability of enterprise dashboards through automated data validation and Snowflake-based data pipelines.</w:t>
      </w:r>
    </w:p>
    <w:p w14:paraId="259A4EA1" w14:textId="77777777" w:rsidR="003F60AC" w:rsidRPr="003F60AC" w:rsidRDefault="003F60AC" w:rsidP="003F60AC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3F60AC">
        <w:rPr>
          <w:rFonts w:ascii="Tahoma" w:hAnsi="Tahoma" w:cs="Tahoma"/>
        </w:rPr>
        <w:t>Reduced manual reconciliation effort by implementing automation-driven data quality checks.</w:t>
      </w:r>
    </w:p>
    <w:p w14:paraId="1428CA42" w14:textId="77777777" w:rsidR="009012C2" w:rsidRPr="007200D5" w:rsidRDefault="009012C2" w:rsidP="005C4831">
      <w:pPr>
        <w:spacing w:after="0" w:line="240" w:lineRule="auto"/>
        <w:ind w:left="720" w:right="567"/>
        <w:rPr>
          <w:rFonts w:ascii="Tahoma" w:hAnsi="Tahoma" w:cs="Tahoma"/>
          <w:b/>
          <w:bCs/>
        </w:rPr>
      </w:pPr>
    </w:p>
    <w:p w14:paraId="5AD1AF67" w14:textId="7D176C04" w:rsidR="001C6C8D" w:rsidRPr="007200D5" w:rsidRDefault="00995375" w:rsidP="005C4831">
      <w:pPr>
        <w:spacing w:after="0" w:line="240" w:lineRule="auto"/>
        <w:ind w:left="720" w:right="567"/>
        <w:rPr>
          <w:rFonts w:ascii="Tahoma" w:hAnsi="Tahoma" w:cs="Tahoma"/>
          <w:b/>
        </w:rPr>
      </w:pPr>
      <w:r w:rsidRPr="007200D5">
        <w:rPr>
          <w:rFonts w:ascii="Tahoma" w:hAnsi="Tahoma" w:cs="Tahoma"/>
          <w:b/>
          <w:bCs/>
        </w:rPr>
        <w:t>KANTAR</w:t>
      </w:r>
      <w:r w:rsidR="007200D5">
        <w:rPr>
          <w:rFonts w:ascii="Tahoma" w:hAnsi="Tahoma" w:cs="Tahoma"/>
          <w:b/>
          <w:bCs/>
        </w:rPr>
        <w:tab/>
      </w:r>
      <w:r w:rsidR="004C5658" w:rsidRPr="007200D5">
        <w:rPr>
          <w:rFonts w:ascii="Tahoma" w:hAnsi="Tahoma" w:cs="Tahoma"/>
          <w:b/>
          <w:bCs/>
        </w:rPr>
        <w:tab/>
      </w:r>
      <w:r w:rsidR="004C5658" w:rsidRPr="007200D5">
        <w:rPr>
          <w:rFonts w:ascii="Tahoma" w:hAnsi="Tahoma" w:cs="Tahoma"/>
          <w:b/>
          <w:bCs/>
        </w:rPr>
        <w:tab/>
      </w:r>
      <w:r w:rsidR="004C5658" w:rsidRPr="007200D5">
        <w:rPr>
          <w:rFonts w:ascii="Tahoma" w:hAnsi="Tahoma" w:cs="Tahoma"/>
          <w:b/>
          <w:bCs/>
        </w:rPr>
        <w:tab/>
      </w:r>
      <w:r w:rsidR="004C5658" w:rsidRPr="007200D5">
        <w:rPr>
          <w:rFonts w:ascii="Tahoma" w:hAnsi="Tahoma" w:cs="Tahoma"/>
          <w:b/>
          <w:bCs/>
        </w:rPr>
        <w:tab/>
      </w:r>
      <w:r w:rsidR="004C5658" w:rsidRPr="007200D5">
        <w:rPr>
          <w:rFonts w:ascii="Tahoma" w:hAnsi="Tahoma" w:cs="Tahoma"/>
          <w:b/>
          <w:bCs/>
        </w:rPr>
        <w:tab/>
      </w:r>
      <w:r w:rsidR="004C5658" w:rsidRPr="007200D5">
        <w:rPr>
          <w:rFonts w:ascii="Tahoma" w:hAnsi="Tahoma" w:cs="Tahoma"/>
          <w:b/>
          <w:bCs/>
        </w:rPr>
        <w:tab/>
      </w:r>
      <w:r w:rsidR="004C5658" w:rsidRPr="007200D5">
        <w:rPr>
          <w:rFonts w:ascii="Tahoma" w:hAnsi="Tahoma" w:cs="Tahoma"/>
          <w:b/>
          <w:bCs/>
        </w:rPr>
        <w:tab/>
      </w:r>
      <w:r w:rsidR="00E75E40">
        <w:rPr>
          <w:rFonts w:ascii="Tahoma" w:hAnsi="Tahoma" w:cs="Tahoma"/>
          <w:b/>
          <w:bCs/>
        </w:rPr>
        <w:tab/>
      </w:r>
      <w:r w:rsidR="005C4831" w:rsidRPr="007200D5">
        <w:rPr>
          <w:rFonts w:ascii="Tahoma" w:hAnsi="Tahoma" w:cs="Tahoma"/>
          <w:b/>
        </w:rPr>
        <w:t>May</w:t>
      </w:r>
      <w:r w:rsidR="00024C36" w:rsidRPr="007200D5">
        <w:rPr>
          <w:rFonts w:ascii="Tahoma" w:hAnsi="Tahoma" w:cs="Tahoma"/>
          <w:b/>
        </w:rPr>
        <w:t xml:space="preserve"> 2016 – Jul 2025</w:t>
      </w:r>
    </w:p>
    <w:p w14:paraId="652D9980" w14:textId="1EBD869B" w:rsidR="009012C2" w:rsidRDefault="00310A9E" w:rsidP="005C4831">
      <w:pPr>
        <w:spacing w:after="0" w:line="240" w:lineRule="auto"/>
        <w:ind w:left="720" w:right="567"/>
        <w:rPr>
          <w:rFonts w:ascii="Tahoma" w:hAnsi="Tahoma" w:cs="Tahoma"/>
          <w:b/>
          <w:bCs/>
        </w:rPr>
      </w:pPr>
      <w:r w:rsidRPr="00310A9E">
        <w:rPr>
          <w:rFonts w:ascii="Tahoma" w:hAnsi="Tahoma" w:cs="Tahoma"/>
          <w:b/>
          <w:bCs/>
        </w:rPr>
        <w:t>Senior BI Engineering Lead</w:t>
      </w:r>
    </w:p>
    <w:p w14:paraId="02006007" w14:textId="7F5A0244" w:rsidR="00995375" w:rsidRPr="00213B4E" w:rsidRDefault="00213B4E" w:rsidP="00CF253A">
      <w:pPr>
        <w:spacing w:after="0" w:line="240" w:lineRule="auto"/>
        <w:ind w:left="720" w:right="567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Led enterprise analytics and BI modernization initiatives for global organizations including Capital One, S&amp;P Global, UnitedHealth Group, VISA, P&amp;G, Coca-Cola, Nestlé, Diageo, and L’Oréal.</w:t>
      </w:r>
    </w:p>
    <w:p w14:paraId="154EE0C6" w14:textId="77777777" w:rsidR="00BA6169" w:rsidRDefault="004446E3" w:rsidP="006E4411">
      <w:pPr>
        <w:pStyle w:val="ListBullet"/>
        <w:spacing w:after="0"/>
        <w:ind w:left="720" w:right="567"/>
        <w:rPr>
          <w:rFonts w:ascii="Tahoma" w:hAnsi="Tahoma" w:cs="Tahoma"/>
          <w:b/>
          <w:bCs/>
        </w:rPr>
      </w:pPr>
      <w:r w:rsidRPr="004446E3">
        <w:rPr>
          <w:rFonts w:ascii="Tahoma" w:hAnsi="Tahoma" w:cs="Tahoma"/>
          <w:b/>
          <w:bCs/>
        </w:rPr>
        <w:t xml:space="preserve">Key Deliverables: </w:t>
      </w:r>
    </w:p>
    <w:p w14:paraId="3FD10940" w14:textId="396D927B" w:rsidR="00213B4E" w:rsidRPr="00213B4E" w:rsidRDefault="00213B4E" w:rsidP="00213B4E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Designed enterprise Power BI dashboards and semantic models supporting operational, financial, and compliance reporting.</w:t>
      </w:r>
    </w:p>
    <w:p w14:paraId="515CAE5F" w14:textId="3B993DFE" w:rsidR="00213B4E" w:rsidRPr="00213B4E" w:rsidRDefault="00213B4E" w:rsidP="00213B4E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Refactored complex DAX logic and redesigned data models into optimized star schema architectures.</w:t>
      </w:r>
    </w:p>
    <w:p w14:paraId="2DFF54BF" w14:textId="77777777" w:rsidR="007C4B76" w:rsidRPr="007C4B76" w:rsidRDefault="007C4B76" w:rsidP="007C4B76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7C4B76">
        <w:rPr>
          <w:rFonts w:ascii="Tahoma" w:hAnsi="Tahoma" w:cs="Tahoma"/>
        </w:rPr>
        <w:t>Built ELT pipelines and data orchestration workflows using Azure Data Factory, Databricks, and Snowflake.</w:t>
      </w:r>
    </w:p>
    <w:p w14:paraId="6689B2FF" w14:textId="77777777" w:rsidR="006D1468" w:rsidRPr="006D1468" w:rsidRDefault="006D1468" w:rsidP="006D1468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6D1468">
        <w:rPr>
          <w:rFonts w:ascii="Tahoma" w:hAnsi="Tahoma" w:cs="Tahoma"/>
        </w:rPr>
        <w:t>Piloted Agentic AI workflows to automate insight generation and reporting summarization.</w:t>
      </w:r>
    </w:p>
    <w:p w14:paraId="19E2E532" w14:textId="1725EEA3" w:rsidR="00213B4E" w:rsidRPr="00213B4E" w:rsidRDefault="00213B4E" w:rsidP="00213B4E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Integrated Power BI reporting with enterprise applications using Power BI Service and embedded architecture.</w:t>
      </w:r>
    </w:p>
    <w:p w14:paraId="307F7D51" w14:textId="0D68B0AA" w:rsidR="00213B4E" w:rsidRPr="00213B4E" w:rsidRDefault="00213B4E" w:rsidP="00213B4E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lastRenderedPageBreak/>
        <w:t>Implemented automated data validation and quality frameworks improving trust in business reporting.</w:t>
      </w:r>
    </w:p>
    <w:p w14:paraId="25F75136" w14:textId="044E2089" w:rsidR="00213B4E" w:rsidRPr="00213B4E" w:rsidRDefault="00213B4E" w:rsidP="00213B4E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Delivered analytics automation using PowerApps, Copilot capabilities, and workflow automation tools.</w:t>
      </w:r>
    </w:p>
    <w:p w14:paraId="1BF354B8" w14:textId="4442D2C7" w:rsidR="00213B4E" w:rsidRPr="00213B4E" w:rsidRDefault="00213B4E" w:rsidP="00213B4E">
      <w:pPr>
        <w:pStyle w:val="ListBullet"/>
        <w:numPr>
          <w:ilvl w:val="0"/>
          <w:numId w:val="36"/>
        </w:numPr>
        <w:spacing w:after="0"/>
        <w:ind w:left="1080" w:right="567"/>
        <w:rPr>
          <w:rFonts w:ascii="Tahoma" w:hAnsi="Tahoma" w:cs="Tahoma"/>
        </w:rPr>
      </w:pPr>
      <w:r w:rsidRPr="00213B4E">
        <w:rPr>
          <w:rFonts w:ascii="Tahoma" w:hAnsi="Tahoma" w:cs="Tahoma"/>
        </w:rPr>
        <w:t>Collaborated with architects, analysts, and engineering teams to align data models with enterprise data platforms.</w:t>
      </w:r>
    </w:p>
    <w:p w14:paraId="4C4F86F3" w14:textId="6C95A9CA" w:rsidR="009012C2" w:rsidRPr="00213B4E" w:rsidRDefault="007200D5" w:rsidP="00213B4E">
      <w:pPr>
        <w:spacing w:after="0" w:line="240" w:lineRule="auto"/>
        <w:ind w:left="720" w:right="567"/>
        <w:jc w:val="both"/>
        <w:rPr>
          <w:rFonts w:ascii="Tahoma" w:hAnsi="Tahoma" w:cs="Tahoma"/>
        </w:rPr>
      </w:pPr>
      <w:r w:rsidRPr="00213B4E">
        <w:rPr>
          <w:rFonts w:ascii="Tahoma" w:hAnsi="Tahoma" w:cs="Tahoma"/>
          <w:b/>
          <w:bCs/>
        </w:rPr>
        <w:t xml:space="preserve">Key </w:t>
      </w:r>
      <w:r w:rsidR="009012C2" w:rsidRPr="00213B4E">
        <w:rPr>
          <w:rFonts w:ascii="Tahoma" w:hAnsi="Tahoma" w:cs="Tahoma"/>
          <w:b/>
          <w:bCs/>
        </w:rPr>
        <w:t>Achievements</w:t>
      </w:r>
    </w:p>
    <w:p w14:paraId="17924DC4" w14:textId="77777777" w:rsidR="00213B4E" w:rsidRPr="00213B4E" w:rsidRDefault="00213B4E" w:rsidP="00213B4E">
      <w:pPr>
        <w:pStyle w:val="ListParagraph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Reduced financial reporting turnaround time from 5 days to 24 hours through improved pipelines and automation.</w:t>
      </w:r>
    </w:p>
    <w:p w14:paraId="62BE0695" w14:textId="77777777" w:rsidR="00213B4E" w:rsidRPr="00213B4E" w:rsidRDefault="00213B4E" w:rsidP="00213B4E">
      <w:pPr>
        <w:pStyle w:val="ListParagraph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Improved enterprise reporting accuracy by 25–40% using automated data quality validation routines.</w:t>
      </w:r>
    </w:p>
    <w:p w14:paraId="2F0F6CAE" w14:textId="77777777" w:rsidR="00213B4E" w:rsidRPr="00213B4E" w:rsidRDefault="00213B4E" w:rsidP="00213B4E">
      <w:pPr>
        <w:pStyle w:val="ListParagraph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Delivered 20+ enterprise dashboards used by leadership across 10+ countries.</w:t>
      </w:r>
    </w:p>
    <w:p w14:paraId="7DC90DEC" w14:textId="77777777" w:rsidR="00213B4E" w:rsidRPr="00213B4E" w:rsidRDefault="00213B4E" w:rsidP="00213B4E">
      <w:pPr>
        <w:pStyle w:val="ListParagraph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Increased BI self-service adoption to 85% across global teams.</w:t>
      </w:r>
    </w:p>
    <w:p w14:paraId="25281836" w14:textId="77777777" w:rsidR="00213B4E" w:rsidRPr="00213B4E" w:rsidRDefault="00213B4E" w:rsidP="00213B4E">
      <w:pPr>
        <w:pStyle w:val="ListParagraph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Led early adoption of AI-assisted analytics and automation workflows improving operational efficiency.</w:t>
      </w:r>
    </w:p>
    <w:p w14:paraId="3C7D0B5C" w14:textId="77777777" w:rsidR="00213B4E" w:rsidRDefault="00213B4E" w:rsidP="005C4831">
      <w:pPr>
        <w:pStyle w:val="ListBullet"/>
        <w:spacing w:after="0" w:line="240" w:lineRule="auto"/>
        <w:ind w:left="720" w:right="567"/>
        <w:contextualSpacing w:val="0"/>
        <w:rPr>
          <w:rFonts w:ascii="Tahoma" w:hAnsi="Tahoma" w:cs="Tahoma"/>
          <w:b/>
          <w:bCs/>
        </w:rPr>
      </w:pPr>
    </w:p>
    <w:p w14:paraId="773E3D12" w14:textId="1013936E" w:rsidR="00227C8F" w:rsidRPr="007200D5" w:rsidRDefault="004C5658" w:rsidP="005C4831">
      <w:pPr>
        <w:pStyle w:val="ListBullet"/>
        <w:spacing w:after="0" w:line="240" w:lineRule="auto"/>
        <w:ind w:left="720" w:right="567"/>
        <w:contextualSpacing w:val="0"/>
        <w:rPr>
          <w:rFonts w:ascii="Tahoma" w:hAnsi="Tahoma" w:cs="Tahoma"/>
          <w:b/>
          <w:bCs/>
        </w:rPr>
      </w:pPr>
      <w:r w:rsidRPr="007200D5">
        <w:rPr>
          <w:rFonts w:ascii="Tahoma" w:hAnsi="Tahoma" w:cs="Tahoma"/>
          <w:b/>
          <w:bCs/>
        </w:rPr>
        <w:t>TNS (</w:t>
      </w:r>
      <w:r w:rsidR="00995375" w:rsidRPr="007200D5">
        <w:rPr>
          <w:rFonts w:ascii="Tahoma" w:hAnsi="Tahoma" w:cs="Tahoma"/>
          <w:b/>
          <w:bCs/>
        </w:rPr>
        <w:t>KANTAR</w:t>
      </w:r>
      <w:r w:rsidR="005C4831" w:rsidRPr="007200D5">
        <w:rPr>
          <w:rFonts w:ascii="Tahoma" w:hAnsi="Tahoma" w:cs="Tahoma"/>
          <w:b/>
          <w:bCs/>
        </w:rPr>
        <w:t xml:space="preserve"> OPERATIONS</w:t>
      </w:r>
      <w:r w:rsidRPr="007200D5">
        <w:rPr>
          <w:rFonts w:ascii="Tahoma" w:hAnsi="Tahoma" w:cs="Tahoma"/>
          <w:b/>
          <w:bCs/>
        </w:rPr>
        <w:t xml:space="preserve">) </w:t>
      </w:r>
      <w:r w:rsidRPr="007200D5">
        <w:rPr>
          <w:rFonts w:ascii="Tahoma" w:hAnsi="Tahoma" w:cs="Tahoma"/>
          <w:b/>
          <w:bCs/>
        </w:rPr>
        <w:tab/>
      </w:r>
      <w:r w:rsidRPr="007200D5">
        <w:rPr>
          <w:rFonts w:ascii="Tahoma" w:hAnsi="Tahoma" w:cs="Tahoma"/>
          <w:b/>
          <w:bCs/>
        </w:rPr>
        <w:tab/>
      </w:r>
      <w:r w:rsidRPr="007200D5">
        <w:rPr>
          <w:rFonts w:ascii="Tahoma" w:hAnsi="Tahoma" w:cs="Tahoma"/>
          <w:b/>
          <w:bCs/>
        </w:rPr>
        <w:tab/>
      </w:r>
      <w:r w:rsidR="007200D5" w:rsidRPr="007200D5">
        <w:rPr>
          <w:rFonts w:ascii="Tahoma" w:hAnsi="Tahoma" w:cs="Tahoma"/>
          <w:b/>
          <w:bCs/>
        </w:rPr>
        <w:tab/>
      </w:r>
      <w:r w:rsidR="007200D5" w:rsidRPr="007200D5">
        <w:rPr>
          <w:rFonts w:ascii="Tahoma" w:hAnsi="Tahoma" w:cs="Tahoma"/>
          <w:b/>
          <w:bCs/>
        </w:rPr>
        <w:tab/>
      </w:r>
      <w:r w:rsidR="006E4411">
        <w:rPr>
          <w:rFonts w:ascii="Tahoma" w:hAnsi="Tahoma" w:cs="Tahoma"/>
          <w:b/>
          <w:bCs/>
        </w:rPr>
        <w:t xml:space="preserve">          </w:t>
      </w:r>
      <w:r w:rsidR="00992FC0" w:rsidRPr="007200D5">
        <w:rPr>
          <w:rFonts w:ascii="Tahoma" w:hAnsi="Tahoma" w:cs="Tahoma"/>
          <w:b/>
          <w:bCs/>
        </w:rPr>
        <w:t xml:space="preserve">May </w:t>
      </w:r>
      <w:r w:rsidR="00995375" w:rsidRPr="007200D5">
        <w:rPr>
          <w:rFonts w:ascii="Tahoma" w:hAnsi="Tahoma" w:cs="Tahoma"/>
          <w:b/>
          <w:bCs/>
        </w:rPr>
        <w:t>20</w:t>
      </w:r>
      <w:r w:rsidR="0017160D">
        <w:rPr>
          <w:rFonts w:ascii="Tahoma" w:hAnsi="Tahoma" w:cs="Tahoma"/>
          <w:b/>
          <w:bCs/>
        </w:rPr>
        <w:t>10</w:t>
      </w:r>
      <w:r w:rsidR="00995375" w:rsidRPr="007200D5">
        <w:rPr>
          <w:rFonts w:ascii="Tahoma" w:hAnsi="Tahoma" w:cs="Tahoma"/>
          <w:b/>
          <w:bCs/>
        </w:rPr>
        <w:t xml:space="preserve"> – </w:t>
      </w:r>
      <w:r w:rsidR="00AF3546">
        <w:rPr>
          <w:rFonts w:ascii="Tahoma" w:hAnsi="Tahoma" w:cs="Tahoma"/>
          <w:b/>
          <w:bCs/>
        </w:rPr>
        <w:t xml:space="preserve">Apr </w:t>
      </w:r>
      <w:r w:rsidR="00995375" w:rsidRPr="007200D5">
        <w:rPr>
          <w:rFonts w:ascii="Tahoma" w:hAnsi="Tahoma" w:cs="Tahoma"/>
          <w:b/>
          <w:bCs/>
        </w:rPr>
        <w:t>201</w:t>
      </w:r>
      <w:r w:rsidR="00AF3546">
        <w:rPr>
          <w:rFonts w:ascii="Tahoma" w:hAnsi="Tahoma" w:cs="Tahoma"/>
          <w:b/>
          <w:bCs/>
        </w:rPr>
        <w:t>6</w:t>
      </w:r>
    </w:p>
    <w:p w14:paraId="079DBD3A" w14:textId="28B1F210" w:rsidR="009F2188" w:rsidRDefault="009012C2" w:rsidP="005C4831">
      <w:pPr>
        <w:pStyle w:val="ListBullet"/>
        <w:spacing w:after="0" w:line="240" w:lineRule="auto"/>
        <w:ind w:left="720" w:right="567"/>
        <w:contextualSpacing w:val="0"/>
        <w:rPr>
          <w:rFonts w:ascii="Tahoma" w:hAnsi="Tahoma" w:cs="Tahoma"/>
          <w:b/>
          <w:bCs/>
        </w:rPr>
      </w:pPr>
      <w:r w:rsidRPr="007200D5">
        <w:rPr>
          <w:rFonts w:ascii="Tahoma" w:hAnsi="Tahoma" w:cs="Tahoma"/>
          <w:b/>
          <w:bCs/>
        </w:rPr>
        <w:t>Data Analyst – Market Research &amp; Insights</w:t>
      </w:r>
    </w:p>
    <w:p w14:paraId="09885600" w14:textId="10899F9C" w:rsidR="006E4411" w:rsidRPr="007200D5" w:rsidRDefault="006E4411" w:rsidP="00976049">
      <w:pPr>
        <w:pStyle w:val="ListBullet"/>
        <w:spacing w:after="0" w:line="240" w:lineRule="auto"/>
        <w:ind w:left="720" w:right="567"/>
        <w:contextualSpacing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Responsibilities: </w:t>
      </w:r>
    </w:p>
    <w:p w14:paraId="5014DE6E" w14:textId="3FE5AA68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Performed statistical analysis, segmentation, and data profiling using SQL, SPSS, and Excel automation.</w:t>
      </w:r>
    </w:p>
    <w:p w14:paraId="4BA5FBE0" w14:textId="68C721BC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Managed large-scale datasets supporting multi-country research and analytics initiatives.</w:t>
      </w:r>
    </w:p>
    <w:p w14:paraId="39BC9904" w14:textId="3A660DDA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 xml:space="preserve">Automated recurring data processing workflows reducing manual effort by </w:t>
      </w:r>
      <w:r w:rsidRPr="00213B4E">
        <w:rPr>
          <w:rFonts w:ascii="Tahoma" w:hAnsi="Tahoma" w:cs="Tahoma"/>
          <w:b/>
          <w:bCs/>
        </w:rPr>
        <w:t>35–50%</w:t>
      </w:r>
      <w:r w:rsidRPr="00213B4E">
        <w:rPr>
          <w:rFonts w:ascii="Tahoma" w:hAnsi="Tahoma" w:cs="Tahoma"/>
        </w:rPr>
        <w:t>.</w:t>
      </w:r>
    </w:p>
    <w:p w14:paraId="134703B9" w14:textId="782E34E4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Built executive dashboards and KPI reports for global FMCG and financial clients.</w:t>
      </w:r>
    </w:p>
    <w:p w14:paraId="3B748E84" w14:textId="0005FF8D" w:rsidR="009012C2" w:rsidRPr="009012C2" w:rsidRDefault="009012C2" w:rsidP="009012C2">
      <w:pPr>
        <w:pStyle w:val="ListBullet"/>
        <w:spacing w:after="0"/>
        <w:ind w:right="567" w:firstLine="720"/>
        <w:rPr>
          <w:rFonts w:ascii="Tahoma" w:hAnsi="Tahoma" w:cs="Tahoma"/>
          <w:b/>
          <w:bCs/>
          <w:lang w:val="en-IN"/>
        </w:rPr>
      </w:pPr>
      <w:r w:rsidRPr="009012C2">
        <w:rPr>
          <w:rFonts w:ascii="Tahoma" w:hAnsi="Tahoma" w:cs="Tahoma"/>
          <w:b/>
          <w:bCs/>
          <w:lang w:val="en-IN"/>
        </w:rPr>
        <w:t>Key Achievements</w:t>
      </w:r>
    </w:p>
    <w:p w14:paraId="2AE7A287" w14:textId="0C400F74" w:rsidR="00213B4E" w:rsidRPr="00BE384A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BE384A">
        <w:rPr>
          <w:rFonts w:ascii="Tahoma" w:hAnsi="Tahoma" w:cs="Tahoma"/>
        </w:rPr>
        <w:t>Delivered insights across 200+ research studies for global brands.</w:t>
      </w:r>
    </w:p>
    <w:p w14:paraId="1352DCC1" w14:textId="109D86BF" w:rsidR="00213B4E" w:rsidRPr="00BE384A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BE384A">
        <w:rPr>
          <w:rFonts w:ascii="Tahoma" w:hAnsi="Tahoma" w:cs="Tahoma"/>
        </w:rPr>
        <w:t>Recognized with multiple awards including TNS Diamond Citations and KOPA Award.</w:t>
      </w:r>
    </w:p>
    <w:p w14:paraId="5D0CE066" w14:textId="06470A4F" w:rsidR="009012C2" w:rsidRPr="009012C2" w:rsidRDefault="00213B4E" w:rsidP="00213B4E">
      <w:pPr>
        <w:pStyle w:val="ListBullet"/>
        <w:spacing w:after="0"/>
        <w:ind w:left="720" w:right="567"/>
        <w:rPr>
          <w:rFonts w:ascii="Tahoma" w:hAnsi="Tahoma" w:cs="Tahoma"/>
          <w:b/>
          <w:bCs/>
          <w:sz w:val="24"/>
          <w:szCs w:val="24"/>
          <w:lang w:val="en-IN"/>
        </w:rPr>
      </w:pPr>
      <w:r>
        <w:rPr>
          <w:rFonts w:ascii="Tahoma" w:hAnsi="Tahoma" w:cs="Tahoma"/>
        </w:rPr>
        <w:br/>
      </w:r>
      <w:r w:rsidR="009012C2" w:rsidRPr="009012C2">
        <w:rPr>
          <w:rFonts w:ascii="Tahoma" w:hAnsi="Tahoma" w:cs="Tahoma"/>
          <w:b/>
          <w:bCs/>
          <w:sz w:val="24"/>
          <w:szCs w:val="24"/>
          <w:lang w:val="en-IN"/>
        </w:rPr>
        <w:t>KEY PROJECT HIGHLIGHTS</w:t>
      </w:r>
    </w:p>
    <w:p w14:paraId="2AAC3BA9" w14:textId="77777777" w:rsidR="00213B4E" w:rsidRPr="00213B4E" w:rsidRDefault="00213B4E" w:rsidP="00213B4E">
      <w:pPr>
        <w:pStyle w:val="ListBullet"/>
        <w:spacing w:line="240" w:lineRule="auto"/>
        <w:ind w:right="567"/>
        <w:rPr>
          <w:rFonts w:ascii="Tahoma" w:hAnsi="Tahoma" w:cs="Tahoma"/>
          <w:b/>
          <w:bCs/>
          <w:lang w:val="en-IN"/>
        </w:rPr>
      </w:pPr>
      <w:r>
        <w:rPr>
          <w:rFonts w:ascii="Tahoma" w:hAnsi="Tahoma" w:cs="Tahoma"/>
          <w:b/>
          <w:bCs/>
        </w:rPr>
        <w:tab/>
      </w:r>
      <w:r w:rsidRPr="00213B4E">
        <w:rPr>
          <w:rFonts w:ascii="Tahoma" w:hAnsi="Tahoma" w:cs="Tahoma"/>
          <w:b/>
          <w:bCs/>
          <w:lang w:val="en-IN"/>
        </w:rPr>
        <w:t>Capital One – Credit Risk &amp; Loan Origination</w:t>
      </w:r>
    </w:p>
    <w:p w14:paraId="2C7981C9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Developed Power BI dashboards monitoring loan origination KPIs and credit risk indicators.</w:t>
      </w:r>
    </w:p>
    <w:p w14:paraId="4C74C91F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Automated SQL and Python validation workflows reducing reconciliation effort by 40%.</w:t>
      </w:r>
    </w:p>
    <w:p w14:paraId="37548094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Improved visibility using Snowflake-backed datasets and optimized semantic models.</w:t>
      </w:r>
    </w:p>
    <w:p w14:paraId="3FD59132" w14:textId="77777777" w:rsidR="00213B4E" w:rsidRPr="00213B4E" w:rsidRDefault="00213B4E" w:rsidP="00213B4E">
      <w:pPr>
        <w:pStyle w:val="ListBullet"/>
        <w:spacing w:after="0"/>
        <w:ind w:right="567" w:firstLine="720"/>
        <w:rPr>
          <w:rFonts w:ascii="Tahoma" w:hAnsi="Tahoma" w:cs="Tahoma"/>
          <w:b/>
          <w:bCs/>
          <w:lang w:val="en-IN"/>
        </w:rPr>
      </w:pPr>
      <w:r w:rsidRPr="00213B4E">
        <w:rPr>
          <w:rFonts w:ascii="Tahoma" w:hAnsi="Tahoma" w:cs="Tahoma"/>
          <w:b/>
          <w:bCs/>
          <w:lang w:val="en-IN"/>
        </w:rPr>
        <w:t>UnitedHealth Group – Claims &amp; Provider Analytics</w:t>
      </w:r>
    </w:p>
    <w:p w14:paraId="7F30066C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Built Power BI dashboards tracking claims processing efficiency, provider performance, and SLA compliance.</w:t>
      </w:r>
    </w:p>
    <w:p w14:paraId="70736693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Implemented HIPAA-aligned data quality checks and automated validation routines.</w:t>
      </w:r>
    </w:p>
    <w:p w14:paraId="163313A9" w14:textId="77777777" w:rsidR="00213B4E" w:rsidRPr="00213B4E" w:rsidRDefault="00213B4E" w:rsidP="00213B4E">
      <w:pPr>
        <w:pStyle w:val="ListBullet"/>
        <w:spacing w:after="0"/>
        <w:ind w:right="567" w:firstLine="720"/>
        <w:rPr>
          <w:rFonts w:ascii="Tahoma" w:hAnsi="Tahoma" w:cs="Tahoma"/>
          <w:b/>
          <w:bCs/>
          <w:lang w:val="en-IN"/>
        </w:rPr>
      </w:pPr>
      <w:r w:rsidRPr="00213B4E">
        <w:rPr>
          <w:rFonts w:ascii="Tahoma" w:hAnsi="Tahoma" w:cs="Tahoma"/>
          <w:b/>
          <w:bCs/>
          <w:lang w:val="en-IN"/>
        </w:rPr>
        <w:t>S&amp;P Global – Credit Exposure &amp; Compliance</w:t>
      </w:r>
    </w:p>
    <w:p w14:paraId="4085F06B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Built centralized BI reporting framework supporting Basel-aligned risk and liquidity metrics.</w:t>
      </w:r>
    </w:p>
    <w:p w14:paraId="6D651149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Improved regulatory reporting accuracy and delivery timelines by 30%.</w:t>
      </w:r>
    </w:p>
    <w:p w14:paraId="5955043F" w14:textId="77777777" w:rsidR="00213B4E" w:rsidRPr="00213B4E" w:rsidRDefault="00213B4E" w:rsidP="00213B4E">
      <w:pPr>
        <w:pStyle w:val="ListBullet"/>
        <w:spacing w:after="0"/>
        <w:ind w:right="567" w:firstLine="720"/>
        <w:rPr>
          <w:rFonts w:ascii="Tahoma" w:hAnsi="Tahoma" w:cs="Tahoma"/>
          <w:b/>
          <w:bCs/>
          <w:lang w:val="en-IN"/>
        </w:rPr>
      </w:pPr>
      <w:r w:rsidRPr="00213B4E">
        <w:rPr>
          <w:rFonts w:ascii="Tahoma" w:hAnsi="Tahoma" w:cs="Tahoma"/>
          <w:b/>
          <w:bCs/>
          <w:lang w:val="en-IN"/>
        </w:rPr>
        <w:t>Consumer Insights – P&amp;G, L’Oréal, PepsiCo, Zespri</w:t>
      </w:r>
    </w:p>
    <w:p w14:paraId="2D90BFED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Delivered campaign analytics, segmentation insights, and brand health dashboards.</w:t>
      </w:r>
    </w:p>
    <w:p w14:paraId="251FB52D" w14:textId="77777777" w:rsidR="00213B4E" w:rsidRPr="00213B4E" w:rsidRDefault="00213B4E" w:rsidP="00213B4E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jc w:val="both"/>
        <w:rPr>
          <w:rFonts w:ascii="Tahoma" w:hAnsi="Tahoma" w:cs="Tahoma"/>
        </w:rPr>
      </w:pPr>
      <w:r w:rsidRPr="00213B4E">
        <w:rPr>
          <w:rFonts w:ascii="Tahoma" w:hAnsi="Tahoma" w:cs="Tahoma"/>
        </w:rPr>
        <w:t>Automated reporting pipelines using Python and Power BI.</w:t>
      </w:r>
    </w:p>
    <w:p w14:paraId="75A26811" w14:textId="77777777" w:rsidR="009012C2" w:rsidRPr="007200D5" w:rsidRDefault="009012C2" w:rsidP="00213B4E">
      <w:pPr>
        <w:pStyle w:val="ListBullet"/>
        <w:spacing w:after="0" w:line="240" w:lineRule="auto"/>
        <w:ind w:right="567"/>
        <w:contextualSpacing w:val="0"/>
        <w:jc w:val="both"/>
        <w:rPr>
          <w:rFonts w:ascii="Tahoma" w:hAnsi="Tahoma" w:cs="Tahoma"/>
          <w:b/>
        </w:rPr>
      </w:pPr>
    </w:p>
    <w:p w14:paraId="648BE8D0" w14:textId="03BC9981" w:rsidR="00110ECF" w:rsidRPr="007200D5" w:rsidRDefault="006D005A" w:rsidP="005C4831">
      <w:pPr>
        <w:spacing w:after="0" w:line="240" w:lineRule="auto"/>
        <w:ind w:left="720" w:right="567"/>
        <w:rPr>
          <w:rFonts w:ascii="Tahoma" w:hAnsi="Tahoma" w:cs="Tahoma"/>
          <w:sz w:val="24"/>
          <w:szCs w:val="24"/>
        </w:rPr>
      </w:pPr>
      <w:r w:rsidRPr="007200D5">
        <w:rPr>
          <w:rFonts w:ascii="Tahoma" w:hAnsi="Tahoma" w:cs="Tahoma"/>
          <w:b/>
          <w:sz w:val="24"/>
          <w:szCs w:val="24"/>
        </w:rPr>
        <w:t>CERTIFICATIONS</w:t>
      </w:r>
    </w:p>
    <w:p w14:paraId="32DB0C95" w14:textId="77777777" w:rsidR="00724517" w:rsidRPr="007200D5" w:rsidRDefault="00724517" w:rsidP="00724517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rPr>
          <w:rFonts w:ascii="Tahoma" w:hAnsi="Tahoma" w:cs="Tahoma"/>
        </w:rPr>
      </w:pPr>
      <w:r w:rsidRPr="007200D5">
        <w:rPr>
          <w:rFonts w:ascii="Tahoma" w:hAnsi="Tahoma" w:cs="Tahoma"/>
        </w:rPr>
        <w:t>Certified Scrum Master – ScrumAlliance</w:t>
      </w:r>
    </w:p>
    <w:p w14:paraId="4A125A2B" w14:textId="77777777" w:rsidR="00724517" w:rsidRPr="007200D5" w:rsidRDefault="00724517" w:rsidP="00724517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rPr>
          <w:rFonts w:ascii="Tahoma" w:hAnsi="Tahoma" w:cs="Tahoma"/>
        </w:rPr>
      </w:pPr>
      <w:r w:rsidRPr="007200D5">
        <w:rPr>
          <w:rFonts w:ascii="Tahoma" w:hAnsi="Tahoma" w:cs="Tahoma"/>
        </w:rPr>
        <w:t>IBM Data Science Professional Certificate – Coursera</w:t>
      </w:r>
    </w:p>
    <w:p w14:paraId="2C0BA7C9" w14:textId="77777777" w:rsidR="00724517" w:rsidRPr="007200D5" w:rsidRDefault="00724517" w:rsidP="00724517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rPr>
          <w:rFonts w:ascii="Tahoma" w:hAnsi="Tahoma" w:cs="Tahoma"/>
        </w:rPr>
      </w:pPr>
      <w:r w:rsidRPr="007200D5">
        <w:rPr>
          <w:rFonts w:ascii="Tahoma" w:hAnsi="Tahoma" w:cs="Tahoma"/>
        </w:rPr>
        <w:t>Power BI Desktop for Business Intelligence – Udemy</w:t>
      </w:r>
    </w:p>
    <w:p w14:paraId="666F6C45" w14:textId="22C323D4" w:rsidR="00110ECF" w:rsidRPr="007200D5" w:rsidRDefault="00724517" w:rsidP="00724517">
      <w:pPr>
        <w:pStyle w:val="ListBullet"/>
        <w:numPr>
          <w:ilvl w:val="0"/>
          <w:numId w:val="10"/>
        </w:numPr>
        <w:spacing w:after="0" w:line="240" w:lineRule="auto"/>
        <w:ind w:left="1080" w:right="567"/>
        <w:contextualSpacing w:val="0"/>
        <w:rPr>
          <w:rFonts w:ascii="Tahoma" w:hAnsi="Tahoma" w:cs="Tahoma"/>
        </w:rPr>
      </w:pPr>
      <w:r w:rsidRPr="007200D5">
        <w:rPr>
          <w:rFonts w:ascii="Tahoma" w:hAnsi="Tahoma" w:cs="Tahoma"/>
        </w:rPr>
        <w:t>Python Bootcamp Programming Certification – Udemy</w:t>
      </w:r>
    </w:p>
    <w:p w14:paraId="0A66CC96" w14:textId="77777777" w:rsidR="00C7470F" w:rsidRPr="007200D5" w:rsidRDefault="00C7470F" w:rsidP="005C4831">
      <w:pPr>
        <w:spacing w:after="0" w:line="240" w:lineRule="auto"/>
        <w:ind w:left="720" w:right="567"/>
        <w:rPr>
          <w:rFonts w:ascii="Tahoma" w:hAnsi="Tahoma" w:cs="Tahoma"/>
          <w:b/>
        </w:rPr>
      </w:pPr>
    </w:p>
    <w:p w14:paraId="5B9984CE" w14:textId="078EBFF5" w:rsidR="00110ECF" w:rsidRPr="007200D5" w:rsidRDefault="006D005A" w:rsidP="005C4831">
      <w:pPr>
        <w:spacing w:after="0" w:line="240" w:lineRule="auto"/>
        <w:ind w:left="720" w:right="567"/>
        <w:rPr>
          <w:rFonts w:ascii="Tahoma" w:hAnsi="Tahoma" w:cs="Tahoma"/>
          <w:sz w:val="24"/>
          <w:szCs w:val="24"/>
        </w:rPr>
      </w:pPr>
      <w:r w:rsidRPr="007200D5">
        <w:rPr>
          <w:rFonts w:ascii="Tahoma" w:hAnsi="Tahoma" w:cs="Tahoma"/>
          <w:b/>
          <w:sz w:val="24"/>
          <w:szCs w:val="24"/>
        </w:rPr>
        <w:t>EDUCATION</w:t>
      </w:r>
    </w:p>
    <w:p w14:paraId="11B97B36" w14:textId="57243551" w:rsidR="00227C8F" w:rsidRPr="007200D5" w:rsidRDefault="006D005A" w:rsidP="005C4831">
      <w:pPr>
        <w:pStyle w:val="ListBullet"/>
        <w:numPr>
          <w:ilvl w:val="0"/>
          <w:numId w:val="10"/>
        </w:numPr>
        <w:tabs>
          <w:tab w:val="num" w:pos="360"/>
        </w:tabs>
        <w:spacing w:after="0" w:line="240" w:lineRule="auto"/>
        <w:ind w:left="1080" w:right="567"/>
        <w:contextualSpacing w:val="0"/>
        <w:rPr>
          <w:rFonts w:ascii="Tahoma" w:hAnsi="Tahoma" w:cs="Tahoma"/>
        </w:rPr>
      </w:pPr>
      <w:r w:rsidRPr="007200D5">
        <w:rPr>
          <w:rFonts w:ascii="Tahoma" w:hAnsi="Tahoma" w:cs="Tahoma"/>
        </w:rPr>
        <w:t>MBA – Marketing &amp; Finance, Osmania University, Hyderabad</w:t>
      </w:r>
    </w:p>
    <w:p w14:paraId="20F6BCB3" w14:textId="231E5532" w:rsidR="00E656AB" w:rsidRPr="007200D5" w:rsidRDefault="006D005A" w:rsidP="005C4831">
      <w:pPr>
        <w:pStyle w:val="ListBullet"/>
        <w:numPr>
          <w:ilvl w:val="0"/>
          <w:numId w:val="10"/>
        </w:numPr>
        <w:tabs>
          <w:tab w:val="num" w:pos="360"/>
        </w:tabs>
        <w:spacing w:after="0" w:line="240" w:lineRule="auto"/>
        <w:ind w:left="1080" w:right="567"/>
        <w:contextualSpacing w:val="0"/>
        <w:rPr>
          <w:rFonts w:ascii="Tahoma" w:hAnsi="Tahoma" w:cs="Tahoma"/>
        </w:rPr>
      </w:pPr>
      <w:r w:rsidRPr="007200D5">
        <w:rPr>
          <w:rFonts w:ascii="Tahoma" w:hAnsi="Tahoma" w:cs="Tahoma"/>
        </w:rPr>
        <w:t>BCA – Computer Applications, Kakatiya University, Warangal</w:t>
      </w:r>
    </w:p>
    <w:sectPr w:rsidR="00E656AB" w:rsidRPr="007200D5" w:rsidSect="001C2A4D">
      <w:headerReference w:type="default" r:id="rId10"/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073C3" w14:textId="77777777" w:rsidR="00E05CA2" w:rsidRDefault="00E05CA2" w:rsidP="00D4063E">
      <w:pPr>
        <w:spacing w:after="0" w:line="240" w:lineRule="auto"/>
      </w:pPr>
      <w:r>
        <w:separator/>
      </w:r>
    </w:p>
  </w:endnote>
  <w:endnote w:type="continuationSeparator" w:id="0">
    <w:p w14:paraId="059F026C" w14:textId="77777777" w:rsidR="00E05CA2" w:rsidRDefault="00E05CA2" w:rsidP="00D40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6C8A5" w14:textId="77777777" w:rsidR="00E05CA2" w:rsidRDefault="00E05CA2" w:rsidP="00D4063E">
      <w:pPr>
        <w:spacing w:after="0" w:line="240" w:lineRule="auto"/>
      </w:pPr>
      <w:r>
        <w:separator/>
      </w:r>
    </w:p>
  </w:footnote>
  <w:footnote w:type="continuationSeparator" w:id="0">
    <w:p w14:paraId="36439366" w14:textId="77777777" w:rsidR="00E05CA2" w:rsidRDefault="00E05CA2" w:rsidP="00D40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C9495" w14:textId="02870EB7" w:rsidR="00D4063E" w:rsidRPr="00F51279" w:rsidRDefault="001060BF" w:rsidP="00F51279">
    <w:pPr>
      <w:pStyle w:val="Header"/>
      <w:jc w:val="right"/>
      <w:rPr>
        <w:sz w:val="10"/>
        <w:szCs w:val="10"/>
      </w:rPr>
    </w:pPr>
    <w:r>
      <w:br/>
    </w:r>
    <w:r w:rsidR="00CB2729" w:rsidRPr="00457A27">
      <w:rPr>
        <w:rFonts w:ascii="Times New Roman" w:eastAsia="Times New Roman" w:hAnsi="Times New Roman" w:cs="Times New Roman"/>
        <w:noProof/>
        <w:color w:val="0000FF"/>
        <w:sz w:val="24"/>
        <w:szCs w:val="24"/>
        <w:lang w:val="en-IN"/>
      </w:rPr>
      <w:drawing>
        <wp:inline distT="114300" distB="114300" distL="114300" distR="114300" wp14:anchorId="124C2FD1" wp14:editId="0FD32B48">
          <wp:extent cx="1333500" cy="491017"/>
          <wp:effectExtent l="19050" t="19050" r="19050" b="23495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2088" cy="512590"/>
                  </a:xfrm>
                  <a:prstGeom prst="rect">
                    <a:avLst/>
                  </a:prstGeom>
                  <a:ln>
                    <a:solidFill>
                      <a:sysClr val="window" lastClr="FFFFFF"/>
                    </a:solidFill>
                  </a:ln>
                </pic:spPr>
              </pic:pic>
            </a:graphicData>
          </a:graphic>
        </wp:inline>
      </w:drawing>
    </w:r>
    <w:r w:rsidR="00F51279">
      <w:rPr>
        <w:noProof/>
      </w:rPr>
      <w:drawing>
        <wp:inline distT="0" distB="0" distL="0" distR="0" wp14:anchorId="022D97B6" wp14:editId="122E7093">
          <wp:extent cx="698500" cy="655845"/>
          <wp:effectExtent l="0" t="0" r="6350" b="0"/>
          <wp:docPr id="70479238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07"/>
                  <a:stretch>
                    <a:fillRect/>
                  </a:stretch>
                </pic:blipFill>
                <pic:spPr bwMode="auto">
                  <a:xfrm>
                    <a:off x="0" y="0"/>
                    <a:ext cx="715666" cy="6719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51279">
      <w:t xml:space="preserve">   </w:t>
    </w:r>
    <w:r w:rsidR="00F51279">
      <w:rPr>
        <w:noProof/>
      </w:rPr>
      <w:drawing>
        <wp:inline distT="0" distB="0" distL="0" distR="0" wp14:anchorId="11F0E5D2" wp14:editId="3F4C9DBB">
          <wp:extent cx="1073150" cy="647543"/>
          <wp:effectExtent l="0" t="0" r="0" b="635"/>
          <wp:docPr id="5195846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77" t="8334" r="8422" b="7692"/>
                  <a:stretch>
                    <a:fillRect/>
                  </a:stretch>
                </pic:blipFill>
                <pic:spPr bwMode="auto">
                  <a:xfrm>
                    <a:off x="0" y="0"/>
                    <a:ext cx="1106587" cy="66771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51279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A0823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840F26"/>
    <w:multiLevelType w:val="multilevel"/>
    <w:tmpl w:val="A1C4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5B3883"/>
    <w:multiLevelType w:val="multilevel"/>
    <w:tmpl w:val="7B6A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0520AC"/>
    <w:multiLevelType w:val="multilevel"/>
    <w:tmpl w:val="1754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65C1DE5"/>
    <w:multiLevelType w:val="multilevel"/>
    <w:tmpl w:val="124E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87675B"/>
    <w:multiLevelType w:val="multilevel"/>
    <w:tmpl w:val="D53E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222237"/>
    <w:multiLevelType w:val="multilevel"/>
    <w:tmpl w:val="7E0AD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5D1183"/>
    <w:multiLevelType w:val="multilevel"/>
    <w:tmpl w:val="F20C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EC769B"/>
    <w:multiLevelType w:val="multilevel"/>
    <w:tmpl w:val="D820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021CE0"/>
    <w:multiLevelType w:val="multilevel"/>
    <w:tmpl w:val="CC62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3E60B4"/>
    <w:multiLevelType w:val="multilevel"/>
    <w:tmpl w:val="3496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0564BC"/>
    <w:multiLevelType w:val="hybridMultilevel"/>
    <w:tmpl w:val="9AC292A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1560EF7"/>
    <w:multiLevelType w:val="multilevel"/>
    <w:tmpl w:val="858A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279300F"/>
    <w:multiLevelType w:val="multilevel"/>
    <w:tmpl w:val="DFC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410ACA"/>
    <w:multiLevelType w:val="multilevel"/>
    <w:tmpl w:val="2E34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9027F0"/>
    <w:multiLevelType w:val="multilevel"/>
    <w:tmpl w:val="C1EA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214596"/>
    <w:multiLevelType w:val="hybridMultilevel"/>
    <w:tmpl w:val="8C32EB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6776AF"/>
    <w:multiLevelType w:val="hybridMultilevel"/>
    <w:tmpl w:val="EF02B0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44127A"/>
    <w:multiLevelType w:val="multilevel"/>
    <w:tmpl w:val="26FE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FC7F86"/>
    <w:multiLevelType w:val="multilevel"/>
    <w:tmpl w:val="0CFA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C02F19"/>
    <w:multiLevelType w:val="hybridMultilevel"/>
    <w:tmpl w:val="F6825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F45E55"/>
    <w:multiLevelType w:val="multilevel"/>
    <w:tmpl w:val="59EA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970A45"/>
    <w:multiLevelType w:val="multilevel"/>
    <w:tmpl w:val="3736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F05E35"/>
    <w:multiLevelType w:val="multilevel"/>
    <w:tmpl w:val="D080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10414D"/>
    <w:multiLevelType w:val="multilevel"/>
    <w:tmpl w:val="C574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55292B"/>
    <w:multiLevelType w:val="multilevel"/>
    <w:tmpl w:val="2778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8F46E8"/>
    <w:multiLevelType w:val="hybridMultilevel"/>
    <w:tmpl w:val="E26CFB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7535E8"/>
    <w:multiLevelType w:val="hybridMultilevel"/>
    <w:tmpl w:val="67D00E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B540DB"/>
    <w:multiLevelType w:val="multilevel"/>
    <w:tmpl w:val="CB66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2571D5"/>
    <w:multiLevelType w:val="hybridMultilevel"/>
    <w:tmpl w:val="9B6632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3B50618"/>
    <w:multiLevelType w:val="multilevel"/>
    <w:tmpl w:val="E522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59320F9"/>
    <w:multiLevelType w:val="multilevel"/>
    <w:tmpl w:val="6B88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18636E"/>
    <w:multiLevelType w:val="multilevel"/>
    <w:tmpl w:val="8D14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71313E"/>
    <w:multiLevelType w:val="multilevel"/>
    <w:tmpl w:val="9E50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571750"/>
    <w:multiLevelType w:val="multilevel"/>
    <w:tmpl w:val="0822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020238"/>
    <w:multiLevelType w:val="multilevel"/>
    <w:tmpl w:val="B968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3B0A96"/>
    <w:multiLevelType w:val="multilevel"/>
    <w:tmpl w:val="9614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C71B30"/>
    <w:multiLevelType w:val="multilevel"/>
    <w:tmpl w:val="80D4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FE230A"/>
    <w:multiLevelType w:val="hybridMultilevel"/>
    <w:tmpl w:val="D8048DD0"/>
    <w:lvl w:ilvl="0" w:tplc="4009000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7" w15:restartNumberingAfterBreak="0">
    <w:nsid w:val="7E817D89"/>
    <w:multiLevelType w:val="multilevel"/>
    <w:tmpl w:val="97F0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05490A"/>
    <w:multiLevelType w:val="multilevel"/>
    <w:tmpl w:val="913A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3755689">
    <w:abstractNumId w:val="8"/>
  </w:num>
  <w:num w:numId="2" w16cid:durableId="1971931746">
    <w:abstractNumId w:val="6"/>
  </w:num>
  <w:num w:numId="3" w16cid:durableId="667247293">
    <w:abstractNumId w:val="5"/>
  </w:num>
  <w:num w:numId="4" w16cid:durableId="1464232829">
    <w:abstractNumId w:val="4"/>
  </w:num>
  <w:num w:numId="5" w16cid:durableId="106389229">
    <w:abstractNumId w:val="7"/>
  </w:num>
  <w:num w:numId="6" w16cid:durableId="518355393">
    <w:abstractNumId w:val="3"/>
  </w:num>
  <w:num w:numId="7" w16cid:durableId="105393336">
    <w:abstractNumId w:val="2"/>
  </w:num>
  <w:num w:numId="8" w16cid:durableId="306135208">
    <w:abstractNumId w:val="1"/>
  </w:num>
  <w:num w:numId="9" w16cid:durableId="1240602381">
    <w:abstractNumId w:val="0"/>
  </w:num>
  <w:num w:numId="10" w16cid:durableId="1124539923">
    <w:abstractNumId w:val="46"/>
  </w:num>
  <w:num w:numId="11" w16cid:durableId="243996022">
    <w:abstractNumId w:val="31"/>
  </w:num>
  <w:num w:numId="12" w16cid:durableId="989478059">
    <w:abstractNumId w:val="9"/>
  </w:num>
  <w:num w:numId="13" w16cid:durableId="493104865">
    <w:abstractNumId w:val="24"/>
  </w:num>
  <w:num w:numId="14" w16cid:durableId="236600935">
    <w:abstractNumId w:val="34"/>
  </w:num>
  <w:num w:numId="15" w16cid:durableId="1747067564">
    <w:abstractNumId w:val="35"/>
  </w:num>
  <w:num w:numId="16" w16cid:durableId="1392116242">
    <w:abstractNumId w:val="19"/>
  </w:num>
  <w:num w:numId="17" w16cid:durableId="174618265">
    <w:abstractNumId w:val="25"/>
  </w:num>
  <w:num w:numId="18" w16cid:durableId="2055301337">
    <w:abstractNumId w:val="45"/>
  </w:num>
  <w:num w:numId="19" w16cid:durableId="1087845914">
    <w:abstractNumId w:val="26"/>
  </w:num>
  <w:num w:numId="20" w16cid:durableId="401104015">
    <w:abstractNumId w:val="12"/>
  </w:num>
  <w:num w:numId="21" w16cid:durableId="948589167">
    <w:abstractNumId w:val="15"/>
  </w:num>
  <w:num w:numId="22" w16cid:durableId="148062460">
    <w:abstractNumId w:val="30"/>
  </w:num>
  <w:num w:numId="23" w16cid:durableId="1011570635">
    <w:abstractNumId w:val="32"/>
  </w:num>
  <w:num w:numId="24" w16cid:durableId="219486028">
    <w:abstractNumId w:val="38"/>
  </w:num>
  <w:num w:numId="25" w16cid:durableId="669798529">
    <w:abstractNumId w:val="11"/>
  </w:num>
  <w:num w:numId="26" w16cid:durableId="1900285405">
    <w:abstractNumId w:val="13"/>
  </w:num>
  <w:num w:numId="27" w16cid:durableId="738938363">
    <w:abstractNumId w:val="16"/>
  </w:num>
  <w:num w:numId="28" w16cid:durableId="1497649032">
    <w:abstractNumId w:val="41"/>
  </w:num>
  <w:num w:numId="29" w16cid:durableId="443886262">
    <w:abstractNumId w:val="36"/>
  </w:num>
  <w:num w:numId="30" w16cid:durableId="667640688">
    <w:abstractNumId w:val="33"/>
  </w:num>
  <w:num w:numId="31" w16cid:durableId="1381055139">
    <w:abstractNumId w:val="10"/>
  </w:num>
  <w:num w:numId="32" w16cid:durableId="1460224071">
    <w:abstractNumId w:val="27"/>
  </w:num>
  <w:num w:numId="33" w16cid:durableId="900677004">
    <w:abstractNumId w:val="18"/>
  </w:num>
  <w:num w:numId="34" w16cid:durableId="662902485">
    <w:abstractNumId w:val="42"/>
  </w:num>
  <w:num w:numId="35" w16cid:durableId="403651896">
    <w:abstractNumId w:val="37"/>
  </w:num>
  <w:num w:numId="36" w16cid:durableId="97525602">
    <w:abstractNumId w:val="28"/>
  </w:num>
  <w:num w:numId="37" w16cid:durableId="221211355">
    <w:abstractNumId w:val="17"/>
  </w:num>
  <w:num w:numId="38" w16cid:durableId="680543125">
    <w:abstractNumId w:val="22"/>
  </w:num>
  <w:num w:numId="39" w16cid:durableId="574246716">
    <w:abstractNumId w:val="43"/>
  </w:num>
  <w:num w:numId="40" w16cid:durableId="1502887700">
    <w:abstractNumId w:val="48"/>
  </w:num>
  <w:num w:numId="41" w16cid:durableId="1410276878">
    <w:abstractNumId w:val="40"/>
  </w:num>
  <w:num w:numId="42" w16cid:durableId="1940599066">
    <w:abstractNumId w:val="23"/>
  </w:num>
  <w:num w:numId="43" w16cid:durableId="189150718">
    <w:abstractNumId w:val="29"/>
  </w:num>
  <w:num w:numId="44" w16cid:durableId="1159232169">
    <w:abstractNumId w:val="20"/>
  </w:num>
  <w:num w:numId="45" w16cid:durableId="331108463">
    <w:abstractNumId w:val="44"/>
  </w:num>
  <w:num w:numId="46" w16cid:durableId="1037505552">
    <w:abstractNumId w:val="47"/>
  </w:num>
  <w:num w:numId="47" w16cid:durableId="414014783">
    <w:abstractNumId w:val="39"/>
  </w:num>
  <w:num w:numId="48" w16cid:durableId="845482674">
    <w:abstractNumId w:val="21"/>
  </w:num>
  <w:num w:numId="49" w16cid:durableId="10768961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F56"/>
    <w:rsid w:val="00024C36"/>
    <w:rsid w:val="00034616"/>
    <w:rsid w:val="00050586"/>
    <w:rsid w:val="0006063C"/>
    <w:rsid w:val="00077ED3"/>
    <w:rsid w:val="000812A7"/>
    <w:rsid w:val="000F543F"/>
    <w:rsid w:val="00104660"/>
    <w:rsid w:val="001056DB"/>
    <w:rsid w:val="001060BF"/>
    <w:rsid w:val="00110ECF"/>
    <w:rsid w:val="00122860"/>
    <w:rsid w:val="00147C3D"/>
    <w:rsid w:val="0015074B"/>
    <w:rsid w:val="0015206C"/>
    <w:rsid w:val="00160817"/>
    <w:rsid w:val="001640EB"/>
    <w:rsid w:val="0017160D"/>
    <w:rsid w:val="00181FA1"/>
    <w:rsid w:val="00182BD5"/>
    <w:rsid w:val="00187781"/>
    <w:rsid w:val="00193248"/>
    <w:rsid w:val="001A1D60"/>
    <w:rsid w:val="001A649E"/>
    <w:rsid w:val="001B4784"/>
    <w:rsid w:val="001C2A4D"/>
    <w:rsid w:val="001C6C8D"/>
    <w:rsid w:val="001D0A88"/>
    <w:rsid w:val="001E2F86"/>
    <w:rsid w:val="001F1623"/>
    <w:rsid w:val="001F2CD6"/>
    <w:rsid w:val="001F2E99"/>
    <w:rsid w:val="00203C26"/>
    <w:rsid w:val="0020644C"/>
    <w:rsid w:val="00206A8A"/>
    <w:rsid w:val="00213B4E"/>
    <w:rsid w:val="002254E9"/>
    <w:rsid w:val="00227C8F"/>
    <w:rsid w:val="00234FB8"/>
    <w:rsid w:val="00242729"/>
    <w:rsid w:val="0027673C"/>
    <w:rsid w:val="00282693"/>
    <w:rsid w:val="0029639D"/>
    <w:rsid w:val="002A5D05"/>
    <w:rsid w:val="002A6488"/>
    <w:rsid w:val="002B7B63"/>
    <w:rsid w:val="00302839"/>
    <w:rsid w:val="00310A9E"/>
    <w:rsid w:val="003166C4"/>
    <w:rsid w:val="00326F90"/>
    <w:rsid w:val="00333DD5"/>
    <w:rsid w:val="003A6EC8"/>
    <w:rsid w:val="003B280C"/>
    <w:rsid w:val="003B3902"/>
    <w:rsid w:val="003E1442"/>
    <w:rsid w:val="003F3EBC"/>
    <w:rsid w:val="003F549C"/>
    <w:rsid w:val="003F60AC"/>
    <w:rsid w:val="00407C46"/>
    <w:rsid w:val="00443892"/>
    <w:rsid w:val="004446E3"/>
    <w:rsid w:val="0044623B"/>
    <w:rsid w:val="00467436"/>
    <w:rsid w:val="00482C66"/>
    <w:rsid w:val="00486926"/>
    <w:rsid w:val="004B2B7E"/>
    <w:rsid w:val="004C5658"/>
    <w:rsid w:val="004D7382"/>
    <w:rsid w:val="004E2745"/>
    <w:rsid w:val="00501A5B"/>
    <w:rsid w:val="0050277A"/>
    <w:rsid w:val="00510573"/>
    <w:rsid w:val="00522216"/>
    <w:rsid w:val="00537433"/>
    <w:rsid w:val="00551B04"/>
    <w:rsid w:val="0056380C"/>
    <w:rsid w:val="0057101E"/>
    <w:rsid w:val="00577791"/>
    <w:rsid w:val="00592C5D"/>
    <w:rsid w:val="005B3A73"/>
    <w:rsid w:val="005C4831"/>
    <w:rsid w:val="005E5B51"/>
    <w:rsid w:val="005E6B3F"/>
    <w:rsid w:val="005F48AC"/>
    <w:rsid w:val="005F7AB5"/>
    <w:rsid w:val="00605C8F"/>
    <w:rsid w:val="006175DB"/>
    <w:rsid w:val="0063217E"/>
    <w:rsid w:val="00635764"/>
    <w:rsid w:val="00635D0B"/>
    <w:rsid w:val="00650202"/>
    <w:rsid w:val="00670B8A"/>
    <w:rsid w:val="00670E73"/>
    <w:rsid w:val="006819DC"/>
    <w:rsid w:val="00687D3E"/>
    <w:rsid w:val="006A5C96"/>
    <w:rsid w:val="006C2883"/>
    <w:rsid w:val="006D005A"/>
    <w:rsid w:val="006D1468"/>
    <w:rsid w:val="006D20B7"/>
    <w:rsid w:val="006E4411"/>
    <w:rsid w:val="0071041A"/>
    <w:rsid w:val="007200D5"/>
    <w:rsid w:val="00724517"/>
    <w:rsid w:val="00753340"/>
    <w:rsid w:val="007A6ED5"/>
    <w:rsid w:val="007C1FBB"/>
    <w:rsid w:val="007C43A1"/>
    <w:rsid w:val="007C4B76"/>
    <w:rsid w:val="007D02FE"/>
    <w:rsid w:val="00803BE9"/>
    <w:rsid w:val="00804044"/>
    <w:rsid w:val="008709F8"/>
    <w:rsid w:val="00884A34"/>
    <w:rsid w:val="00893467"/>
    <w:rsid w:val="008B1CA9"/>
    <w:rsid w:val="008D6FDE"/>
    <w:rsid w:val="008E21A0"/>
    <w:rsid w:val="008E55A4"/>
    <w:rsid w:val="008F36D1"/>
    <w:rsid w:val="009012C2"/>
    <w:rsid w:val="00906193"/>
    <w:rsid w:val="00912B52"/>
    <w:rsid w:val="0091537C"/>
    <w:rsid w:val="00943832"/>
    <w:rsid w:val="00951A94"/>
    <w:rsid w:val="00953EBD"/>
    <w:rsid w:val="00957780"/>
    <w:rsid w:val="00967FCA"/>
    <w:rsid w:val="00976049"/>
    <w:rsid w:val="009761E0"/>
    <w:rsid w:val="00992FC0"/>
    <w:rsid w:val="00995375"/>
    <w:rsid w:val="009C30A5"/>
    <w:rsid w:val="009C78FB"/>
    <w:rsid w:val="009D6669"/>
    <w:rsid w:val="009F2188"/>
    <w:rsid w:val="009F2572"/>
    <w:rsid w:val="00A11291"/>
    <w:rsid w:val="00A31B07"/>
    <w:rsid w:val="00A45BE5"/>
    <w:rsid w:val="00A511D0"/>
    <w:rsid w:val="00A700D7"/>
    <w:rsid w:val="00A7124D"/>
    <w:rsid w:val="00AA1D8D"/>
    <w:rsid w:val="00AC251E"/>
    <w:rsid w:val="00AD42DC"/>
    <w:rsid w:val="00AF3546"/>
    <w:rsid w:val="00AF3B0C"/>
    <w:rsid w:val="00AF7761"/>
    <w:rsid w:val="00B47730"/>
    <w:rsid w:val="00B61DA5"/>
    <w:rsid w:val="00BA6169"/>
    <w:rsid w:val="00BA657E"/>
    <w:rsid w:val="00BA71E4"/>
    <w:rsid w:val="00BB4E41"/>
    <w:rsid w:val="00BC3BA7"/>
    <w:rsid w:val="00BC4AFF"/>
    <w:rsid w:val="00BE007D"/>
    <w:rsid w:val="00BE1E38"/>
    <w:rsid w:val="00BE384A"/>
    <w:rsid w:val="00BF0E69"/>
    <w:rsid w:val="00C03946"/>
    <w:rsid w:val="00C16B61"/>
    <w:rsid w:val="00C23E65"/>
    <w:rsid w:val="00C268B6"/>
    <w:rsid w:val="00C31F0C"/>
    <w:rsid w:val="00C36485"/>
    <w:rsid w:val="00C61496"/>
    <w:rsid w:val="00C61A9B"/>
    <w:rsid w:val="00C7470F"/>
    <w:rsid w:val="00C76809"/>
    <w:rsid w:val="00CA6451"/>
    <w:rsid w:val="00CB0664"/>
    <w:rsid w:val="00CB2729"/>
    <w:rsid w:val="00CB53C6"/>
    <w:rsid w:val="00CC31E9"/>
    <w:rsid w:val="00CD0AD1"/>
    <w:rsid w:val="00CE5F17"/>
    <w:rsid w:val="00CF253A"/>
    <w:rsid w:val="00D077E2"/>
    <w:rsid w:val="00D321EE"/>
    <w:rsid w:val="00D4063E"/>
    <w:rsid w:val="00D52FA6"/>
    <w:rsid w:val="00D60297"/>
    <w:rsid w:val="00D62F73"/>
    <w:rsid w:val="00DB0ED4"/>
    <w:rsid w:val="00DC3BA8"/>
    <w:rsid w:val="00DD500E"/>
    <w:rsid w:val="00DD6303"/>
    <w:rsid w:val="00DD6CE2"/>
    <w:rsid w:val="00DE3DE9"/>
    <w:rsid w:val="00DE43AE"/>
    <w:rsid w:val="00DE573D"/>
    <w:rsid w:val="00E01C86"/>
    <w:rsid w:val="00E05CA2"/>
    <w:rsid w:val="00E179EF"/>
    <w:rsid w:val="00E54B60"/>
    <w:rsid w:val="00E5542F"/>
    <w:rsid w:val="00E61D5D"/>
    <w:rsid w:val="00E656AB"/>
    <w:rsid w:val="00E70E01"/>
    <w:rsid w:val="00E75A01"/>
    <w:rsid w:val="00E75E40"/>
    <w:rsid w:val="00EB4315"/>
    <w:rsid w:val="00EE6A21"/>
    <w:rsid w:val="00F15435"/>
    <w:rsid w:val="00F24A21"/>
    <w:rsid w:val="00F3065E"/>
    <w:rsid w:val="00F37D5B"/>
    <w:rsid w:val="00F41273"/>
    <w:rsid w:val="00F51279"/>
    <w:rsid w:val="00F70AB3"/>
    <w:rsid w:val="00FB1A41"/>
    <w:rsid w:val="00FC153B"/>
    <w:rsid w:val="00FC693F"/>
    <w:rsid w:val="00FE297E"/>
    <w:rsid w:val="00FF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AA2EE8"/>
  <w14:defaultImageDpi w14:val="300"/>
  <w15:docId w15:val="{03A3623F-1A78-47CE-932C-1AB280FE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D6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951A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A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500E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01C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01C86"/>
    <w:rPr>
      <w:rFonts w:ascii="Courier New" w:eastAsia="Times New Roman" w:hAnsi="Courier New" w:cs="Courier New"/>
      <w:sz w:val="20"/>
      <w:szCs w:val="20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an.thandur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kirankumarthanduri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Kumar - PC</dc:creator>
  <cp:keywords/>
  <dc:description>generated by python-docx</dc:description>
  <cp:lastModifiedBy>Kirankumar Thanduri</cp:lastModifiedBy>
  <cp:revision>19</cp:revision>
  <dcterms:created xsi:type="dcterms:W3CDTF">2026-03-07T19:15:00Z</dcterms:created>
  <dcterms:modified xsi:type="dcterms:W3CDTF">2026-03-25T20:07:00Z</dcterms:modified>
  <cp:category/>
</cp:coreProperties>
</file>