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538F" w14:textId="77777777" w:rsidR="00BC2EA5" w:rsidRPr="005538BF" w:rsidRDefault="00BC2EA5" w:rsidP="00BC2EA5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Calibri" w:eastAsia="Calibri" w:hAnsi="Calibri" w:cs="Calibri"/>
          <w:b/>
          <w:bCs/>
          <w:color w:val="000000"/>
          <w:sz w:val="44"/>
          <w:szCs w:val="44"/>
        </w:rPr>
      </w:pPr>
      <w:r w:rsidRPr="008C01B8">
        <w:rPr>
          <w:rFonts w:ascii="Calibri" w:eastAsia="Calibri" w:hAnsi="Calibri" w:cs="Calibri"/>
          <w:b/>
          <w:bCs/>
          <w:sz w:val="44"/>
          <w:szCs w:val="44"/>
        </w:rPr>
        <w:t>Mark Langer</w:t>
      </w:r>
    </w:p>
    <w:p w14:paraId="648A8A5C" w14:textId="77777777" w:rsidR="00BC2EA5" w:rsidRPr="005538BF" w:rsidRDefault="00BC2EA5" w:rsidP="00BC2EA5">
      <w:pPr>
        <w:jc w:val="center"/>
        <w:rPr>
          <w:rFonts w:ascii="Calibri" w:eastAsia="Calibri" w:hAnsi="Calibri" w:cs="Calibri"/>
          <w:sz w:val="18"/>
          <w:szCs w:val="18"/>
        </w:rPr>
      </w:pPr>
      <w:r w:rsidRPr="008C01B8">
        <w:rPr>
          <w:rFonts w:ascii="Calibri" w:eastAsia="Calibri" w:hAnsi="Calibri" w:cs="Calibri"/>
          <w:sz w:val="18"/>
          <w:szCs w:val="18"/>
        </w:rPr>
        <w:t>Hollywood, FL</w:t>
      </w:r>
      <w:r>
        <w:rPr>
          <w:rFonts w:ascii="Calibri" w:eastAsia="Calibri" w:hAnsi="Calibri" w:cs="Calibri"/>
          <w:sz w:val="18"/>
          <w:szCs w:val="18"/>
        </w:rPr>
        <w:t xml:space="preserve"> </w:t>
      </w:r>
      <w:r w:rsidRPr="008C01B8">
        <w:rPr>
          <w:rFonts w:ascii="Calibri" w:eastAsia="Calibri" w:hAnsi="Calibri" w:cs="Calibri"/>
          <w:sz w:val="18"/>
          <w:szCs w:val="18"/>
        </w:rPr>
        <w:t>33021</w:t>
      </w:r>
      <w:r>
        <w:rPr>
          <w:rFonts w:ascii="Calibri" w:eastAsia="Calibri" w:hAnsi="Calibri" w:cs="Calibri"/>
          <w:sz w:val="18"/>
          <w:szCs w:val="18"/>
        </w:rPr>
        <w:t xml:space="preserve"> | </w:t>
      </w:r>
      <w:r w:rsidRPr="008C01B8">
        <w:rPr>
          <w:rFonts w:ascii="Calibri" w:eastAsia="Calibri" w:hAnsi="Calibri" w:cs="Calibri"/>
          <w:sz w:val="18"/>
          <w:szCs w:val="18"/>
        </w:rPr>
        <w:t xml:space="preserve">(954) 257-6274 </w:t>
      </w:r>
      <w:r>
        <w:rPr>
          <w:rFonts w:ascii="Calibri" w:eastAsia="Calibri" w:hAnsi="Calibri" w:cs="Calibri"/>
          <w:sz w:val="18"/>
          <w:szCs w:val="18"/>
        </w:rPr>
        <w:t xml:space="preserve">| </w:t>
      </w:r>
      <w:hyperlink r:id="rId5" w:history="1">
        <w:r w:rsidRPr="00112CA0">
          <w:rPr>
            <w:rStyle w:val="Hyperlink"/>
            <w:rFonts w:ascii="Calibri" w:eastAsia="Calibri" w:hAnsi="Calibri" w:cs="Calibri"/>
            <w:sz w:val="18"/>
            <w:szCs w:val="18"/>
          </w:rPr>
          <w:t>MLanger323@bellsouth.net</w:t>
        </w:r>
      </w:hyperlink>
      <w:r>
        <w:rPr>
          <w:rFonts w:ascii="Calibri" w:eastAsia="Calibri" w:hAnsi="Calibri" w:cs="Calibri"/>
          <w:sz w:val="18"/>
          <w:szCs w:val="18"/>
        </w:rPr>
        <w:t xml:space="preserve"> | </w:t>
      </w:r>
      <w:hyperlink r:id="rId6" w:history="1">
        <w:r w:rsidRPr="008C01B8">
          <w:rPr>
            <w:rStyle w:val="Hyperlink"/>
            <w:rFonts w:ascii="Calibri" w:eastAsia="Calibri" w:hAnsi="Calibri" w:cs="Calibri"/>
            <w:sz w:val="18"/>
            <w:szCs w:val="18"/>
          </w:rPr>
          <w:t>LinkedIn</w:t>
        </w:r>
      </w:hyperlink>
      <w:r>
        <w:rPr>
          <w:rFonts w:ascii="Calibri" w:eastAsia="Calibri" w:hAnsi="Calibri" w:cs="Calibri"/>
          <w:sz w:val="18"/>
          <w:szCs w:val="18"/>
        </w:rPr>
        <w:t xml:space="preserve"> </w:t>
      </w:r>
    </w:p>
    <w:p w14:paraId="31EADD8A" w14:textId="77777777" w:rsidR="00BC2EA5" w:rsidRDefault="00BC2EA5" w:rsidP="00BC2EA5">
      <w:pPr>
        <w:jc w:val="center"/>
        <w:rPr>
          <w:rFonts w:ascii="Calibri" w:eastAsia="Calibri" w:hAnsi="Calibri" w:cs="Calibri"/>
          <w:sz w:val="18"/>
          <w:szCs w:val="18"/>
        </w:rPr>
      </w:pPr>
    </w:p>
    <w:p w14:paraId="1A41C31D" w14:textId="77777777" w:rsidR="00BC2EA5" w:rsidRPr="005538BF" w:rsidRDefault="00BC2EA5" w:rsidP="00BC2EA5">
      <w:pPr>
        <w:pBdr>
          <w:top w:val="single" w:sz="6" w:space="1" w:color="000000"/>
          <w:bottom w:val="single" w:sz="6" w:space="1" w:color="000000"/>
        </w:pBdr>
        <w:jc w:val="center"/>
        <w:rPr>
          <w:rFonts w:ascii="Calibri" w:eastAsia="Calibri" w:hAnsi="Calibri" w:cs="Calibri"/>
          <w:sz w:val="14"/>
          <w:szCs w:val="14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Pr="00734EEF">
        <w:rPr>
          <w:rFonts w:ascii="Calibri" w:eastAsia="Calibri" w:hAnsi="Calibri" w:cs="Calibri"/>
          <w:b/>
          <w:sz w:val="32"/>
          <w:szCs w:val="32"/>
        </w:rPr>
        <w:t xml:space="preserve">Senior Business Systems Analyst </w:t>
      </w:r>
    </w:p>
    <w:p w14:paraId="67E6EA0D" w14:textId="616AE866" w:rsidR="00BC2EA5" w:rsidRDefault="00BC2EA5" w:rsidP="00BC2EA5">
      <w:pPr>
        <w:pBdr>
          <w:bottom w:val="single" w:sz="4" w:space="1" w:color="000000"/>
        </w:pBdr>
        <w:tabs>
          <w:tab w:val="left" w:pos="360"/>
        </w:tabs>
        <w:jc w:val="both"/>
        <w:rPr>
          <w:rFonts w:ascii="Calibri" w:eastAsia="Calibri" w:hAnsi="Calibri" w:cs="Calibri"/>
          <w:sz w:val="21"/>
          <w:szCs w:val="21"/>
        </w:rPr>
      </w:pPr>
      <w:r w:rsidRPr="009A7CD2">
        <w:rPr>
          <w:rFonts w:ascii="Calibri" w:eastAsia="Calibri" w:hAnsi="Calibri" w:cs="Calibri"/>
          <w:sz w:val="21"/>
          <w:szCs w:val="21"/>
        </w:rPr>
        <w:t>Solutions-driven Senior Business Systems Analyst with 20+ years of cross-industry experience translating high-level business needs into scalable software solutions trusted by Fortune 500s to drive multi-</w:t>
      </w:r>
      <w:r w:rsidR="006F44EF" w:rsidRPr="009A7CD2">
        <w:rPr>
          <w:rFonts w:ascii="Calibri" w:eastAsia="Calibri" w:hAnsi="Calibri" w:cs="Calibri"/>
          <w:sz w:val="21"/>
          <w:szCs w:val="21"/>
        </w:rPr>
        <w:t>million-dollar</w:t>
      </w:r>
      <w:r w:rsidRPr="009A7CD2">
        <w:rPr>
          <w:rFonts w:ascii="Calibri" w:eastAsia="Calibri" w:hAnsi="Calibri" w:cs="Calibri"/>
          <w:sz w:val="21"/>
          <w:szCs w:val="21"/>
        </w:rPr>
        <w:t xml:space="preserve"> transformations, optimize delivery cycles, and turn ambiguity into actionable outcomes. Proven architect of enterprise-wide success through agile leadership, stakeholder alignment, and relentless focus on delivering faster deployments, cost savings, and user adoption.</w:t>
      </w:r>
    </w:p>
    <w:p w14:paraId="20ADEF9B" w14:textId="77777777" w:rsidR="00BC2EA5" w:rsidRDefault="00BC2EA5" w:rsidP="00BC2EA5">
      <w:pPr>
        <w:pBdr>
          <w:bottom w:val="single" w:sz="4" w:space="1" w:color="000000"/>
        </w:pBdr>
        <w:tabs>
          <w:tab w:val="left" w:pos="360"/>
        </w:tabs>
        <w:rPr>
          <w:rFonts w:ascii="Calibri" w:eastAsia="Calibri" w:hAnsi="Calibri" w:cs="Calibri"/>
          <w:sz w:val="21"/>
          <w:szCs w:val="21"/>
        </w:rPr>
      </w:pPr>
    </w:p>
    <w:p w14:paraId="4BCDE2F4" w14:textId="77777777" w:rsidR="00BC2EA5" w:rsidRPr="008746CD" w:rsidRDefault="00BC2EA5" w:rsidP="00BC2EA5">
      <w:pPr>
        <w:pBdr>
          <w:bottom w:val="single" w:sz="4" w:space="1" w:color="000000"/>
        </w:pBdr>
        <w:tabs>
          <w:tab w:val="left" w:pos="360"/>
        </w:tabs>
        <w:rPr>
          <w:rFonts w:ascii="Calibri" w:eastAsia="Calibri" w:hAnsi="Calibri" w:cs="Calibri"/>
          <w:sz w:val="21"/>
          <w:szCs w:val="21"/>
        </w:rPr>
      </w:pPr>
      <w:r w:rsidRPr="00551757">
        <w:rPr>
          <w:rFonts w:ascii="Calibri" w:eastAsia="Calibri" w:hAnsi="Calibri" w:cs="Calibri"/>
          <w:b/>
          <w:color w:val="000000"/>
        </w:rPr>
        <w:t xml:space="preserve">TECHNICAL SKILLS </w:t>
      </w:r>
    </w:p>
    <w:p w14:paraId="348875B8" w14:textId="77777777" w:rsidR="00BC2EA5" w:rsidRDefault="00BC2EA5" w:rsidP="00BC2EA5">
      <w:pPr>
        <w:spacing w:line="72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7218EDD4" w14:textId="5707D136" w:rsidR="00BC2EA5" w:rsidRPr="008D60D0" w:rsidRDefault="00BC2EA5" w:rsidP="00BC2EA5">
      <w:pPr>
        <w:tabs>
          <w:tab w:val="left" w:pos="360"/>
          <w:tab w:val="num" w:pos="720"/>
        </w:tabs>
        <w:jc w:val="both"/>
        <w:rPr>
          <w:rFonts w:ascii="Calibri" w:eastAsia="Calibri" w:hAnsi="Calibri" w:cs="Calibri"/>
          <w:sz w:val="21"/>
          <w:szCs w:val="21"/>
        </w:rPr>
      </w:pPr>
      <w:r w:rsidRPr="008D60D0">
        <w:rPr>
          <w:rFonts w:ascii="Calibri" w:eastAsia="Calibri" w:hAnsi="Calibri" w:cs="Calibri"/>
          <w:sz w:val="21"/>
          <w:szCs w:val="21"/>
        </w:rPr>
        <w:t xml:space="preserve">Requirements Gathering &amp; Documentation | </w:t>
      </w:r>
      <w:r>
        <w:rPr>
          <w:rFonts w:ascii="Calibri" w:eastAsia="Calibri" w:hAnsi="Calibri" w:cs="Calibri"/>
          <w:sz w:val="21"/>
          <w:szCs w:val="21"/>
        </w:rPr>
        <w:t xml:space="preserve">Project Management | </w:t>
      </w:r>
      <w:r w:rsidRPr="008D60D0">
        <w:rPr>
          <w:rFonts w:ascii="Calibri" w:eastAsia="Calibri" w:hAnsi="Calibri" w:cs="Calibri"/>
          <w:sz w:val="21"/>
          <w:szCs w:val="21"/>
        </w:rPr>
        <w:t>Business Requirement Documents (BRD) | Functional Requirement Documents (FRD) | Data Mapping &amp; Analysis | Functional Specifications | User Interface Design | Workflow &amp; Process Design | RAIDD Log Management (Risks, Actions, Issues, Decisions, Dependencies)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HP Application Lifecycle Management (ALM)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="002005F2">
        <w:rPr>
          <w:rFonts w:ascii="Calibri" w:eastAsia="Calibri" w:hAnsi="Calibri" w:cs="Calibri"/>
          <w:sz w:val="21"/>
          <w:szCs w:val="21"/>
        </w:rPr>
        <w:t>Azure DevO</w:t>
      </w:r>
      <w:r w:rsidR="00701365">
        <w:rPr>
          <w:rFonts w:ascii="Calibri" w:eastAsia="Calibri" w:hAnsi="Calibri" w:cs="Calibri"/>
          <w:sz w:val="21"/>
          <w:szCs w:val="21"/>
        </w:rPr>
        <w:t>ps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Quality Assurance Standards &amp; Metrics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Test Case Creation &amp; Execution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Defect Tracking and Resolution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Computer Systems Validation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Technical Documentation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Release Management</w:t>
      </w:r>
      <w:r>
        <w:rPr>
          <w:rFonts w:ascii="Calibri" w:eastAsia="Calibri" w:hAnsi="Calibri" w:cs="Calibri"/>
          <w:sz w:val="21"/>
          <w:szCs w:val="21"/>
        </w:rPr>
        <w:t xml:space="preserve"> | </w:t>
      </w:r>
      <w:r w:rsidRPr="008D60D0">
        <w:rPr>
          <w:rFonts w:ascii="Calibri" w:eastAsia="Calibri" w:hAnsi="Calibri" w:cs="Calibri"/>
          <w:sz w:val="21"/>
          <w:szCs w:val="21"/>
        </w:rPr>
        <w:t>Post-deployment Support</w:t>
      </w:r>
      <w:r w:rsidR="007B7772">
        <w:rPr>
          <w:rFonts w:ascii="Calibri" w:eastAsia="Calibri" w:hAnsi="Calibri" w:cs="Calibri"/>
          <w:sz w:val="21"/>
          <w:szCs w:val="21"/>
        </w:rPr>
        <w:t xml:space="preserve"> </w:t>
      </w:r>
    </w:p>
    <w:p w14:paraId="4168E3FD" w14:textId="77777777" w:rsidR="00BC2EA5" w:rsidRPr="005E368A" w:rsidRDefault="00BC2EA5" w:rsidP="00BC2EA5">
      <w:pPr>
        <w:pBdr>
          <w:bottom w:val="single" w:sz="4" w:space="1" w:color="000000"/>
        </w:pBdr>
        <w:tabs>
          <w:tab w:val="left" w:pos="360"/>
        </w:tabs>
        <w:rPr>
          <w:rFonts w:ascii="Calibri" w:eastAsia="Calibri" w:hAnsi="Calibri" w:cs="Calibri"/>
          <w:sz w:val="21"/>
          <w:szCs w:val="21"/>
        </w:rPr>
      </w:pPr>
    </w:p>
    <w:p w14:paraId="6FFF320E" w14:textId="77777777" w:rsidR="00BC2EA5" w:rsidRPr="008746CD" w:rsidRDefault="00BC2EA5" w:rsidP="00BC2EA5">
      <w:pPr>
        <w:pBdr>
          <w:bottom w:val="single" w:sz="4" w:space="1" w:color="000000"/>
        </w:pBdr>
        <w:tabs>
          <w:tab w:val="left" w:pos="360"/>
        </w:tabs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color w:val="000000"/>
        </w:rPr>
        <w:t>PROFESSIONAL EXPERIENCE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</w:p>
    <w:p w14:paraId="2C30386D" w14:textId="77777777" w:rsidR="00BC2EA5" w:rsidRDefault="00BC2EA5" w:rsidP="00BC2EA5">
      <w:pPr>
        <w:spacing w:line="72" w:lineRule="auto"/>
        <w:rPr>
          <w:rFonts w:ascii="Calibri" w:eastAsia="Calibri" w:hAnsi="Calibri" w:cs="Calibri"/>
          <w:b/>
          <w:color w:val="000000"/>
          <w:sz w:val="21"/>
          <w:szCs w:val="21"/>
        </w:rPr>
      </w:pPr>
    </w:p>
    <w:p w14:paraId="50F17275" w14:textId="77777777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8C01B8">
        <w:rPr>
          <w:rFonts w:ascii="Calibri" w:eastAsia="Calibri" w:hAnsi="Calibri" w:cs="Calibri"/>
          <w:b/>
          <w:bCs/>
          <w:sz w:val="21"/>
          <w:szCs w:val="21"/>
        </w:rPr>
        <w:t>CGI Technologies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  <w:t xml:space="preserve">                        </w:t>
      </w:r>
      <w:r w:rsidRPr="008C01B8">
        <w:rPr>
          <w:rFonts w:ascii="Calibri" w:eastAsia="Calibri" w:hAnsi="Calibri" w:cs="Calibri"/>
          <w:b/>
          <w:bCs/>
          <w:sz w:val="21"/>
          <w:szCs w:val="21"/>
        </w:rPr>
        <w:t>Miami Lakes</w:t>
      </w:r>
      <w:r>
        <w:rPr>
          <w:rFonts w:ascii="Calibri" w:eastAsia="Calibri" w:hAnsi="Calibri" w:cs="Calibri"/>
          <w:b/>
          <w:bCs/>
          <w:sz w:val="21"/>
          <w:szCs w:val="21"/>
        </w:rPr>
        <w:t>, FL</w:t>
      </w:r>
    </w:p>
    <w:p w14:paraId="59C0C992" w14:textId="482F0148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8C01B8">
        <w:rPr>
          <w:rFonts w:ascii="Calibri" w:eastAsia="Calibri" w:hAnsi="Calibri" w:cs="Calibri"/>
          <w:i/>
          <w:iCs/>
          <w:sz w:val="21"/>
          <w:szCs w:val="21"/>
        </w:rPr>
        <w:t>Senior Consultant/Senior Business Analyst</w:t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 w:rsidR="00642827">
        <w:rPr>
          <w:rFonts w:ascii="Calibri" w:eastAsia="Calibri" w:hAnsi="Calibri" w:cs="Calibri"/>
          <w:i/>
          <w:iCs/>
          <w:sz w:val="21"/>
          <w:szCs w:val="21"/>
        </w:rPr>
        <w:t xml:space="preserve">- </w:t>
      </w:r>
      <w:r w:rsidR="00B533B4">
        <w:rPr>
          <w:rFonts w:ascii="Calibri" w:eastAsia="Calibri" w:hAnsi="Calibri" w:cs="Calibri"/>
          <w:i/>
          <w:iCs/>
          <w:sz w:val="21"/>
          <w:szCs w:val="21"/>
        </w:rPr>
        <w:t>Assigned to the JM Family account.</w:t>
      </w:r>
      <w:r>
        <w:rPr>
          <w:rFonts w:ascii="Calibri" w:eastAsia="Calibri" w:hAnsi="Calibri" w:cs="Calibri"/>
          <w:i/>
          <w:iCs/>
          <w:sz w:val="21"/>
          <w:szCs w:val="21"/>
        </w:rPr>
        <w:t xml:space="preserve">       </w:t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 w:rsidRPr="008C01B8">
        <w:rPr>
          <w:rFonts w:ascii="Calibri" w:eastAsia="Calibri" w:hAnsi="Calibri" w:cs="Calibri"/>
          <w:i/>
          <w:iCs/>
          <w:sz w:val="21"/>
          <w:szCs w:val="21"/>
        </w:rPr>
        <w:t>Aug 2024 - May 2025</w:t>
      </w:r>
    </w:p>
    <w:p w14:paraId="5401C26D" w14:textId="1BB7A94B" w:rsidR="00BC2EA5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08630A">
        <w:rPr>
          <w:rFonts w:ascii="Calibri" w:eastAsia="Calibri" w:hAnsi="Calibri" w:cs="Calibri"/>
          <w:sz w:val="21"/>
          <w:szCs w:val="21"/>
        </w:rPr>
        <w:t xml:space="preserve">Implemented Agile methodologies and reengineered the </w:t>
      </w:r>
      <w:r w:rsidR="00701365">
        <w:rPr>
          <w:rFonts w:ascii="Calibri" w:eastAsia="Calibri" w:hAnsi="Calibri" w:cs="Calibri"/>
          <w:sz w:val="21"/>
          <w:szCs w:val="21"/>
        </w:rPr>
        <w:t xml:space="preserve">Azure DevOps </w:t>
      </w:r>
      <w:r w:rsidRPr="0008630A">
        <w:rPr>
          <w:rFonts w:ascii="Calibri" w:eastAsia="Calibri" w:hAnsi="Calibri" w:cs="Calibri"/>
          <w:sz w:val="21"/>
          <w:szCs w:val="21"/>
        </w:rPr>
        <w:t>project storyboard, resulting in timely delivery and budget adherence for stalled enterprise software development initiatives.</w:t>
      </w:r>
    </w:p>
    <w:p w14:paraId="628CA803" w14:textId="77777777" w:rsidR="00BC2EA5" w:rsidRPr="00A60FAC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A60FAC">
        <w:rPr>
          <w:rFonts w:ascii="Calibri" w:eastAsia="Calibri" w:hAnsi="Calibri" w:cs="Calibri"/>
          <w:sz w:val="21"/>
          <w:szCs w:val="21"/>
        </w:rPr>
        <w:t>Directed user acceptance testing (UAT) for a large-scale migration from Cognos to Power BI</w:t>
      </w:r>
      <w:r>
        <w:rPr>
          <w:rFonts w:ascii="Calibri" w:eastAsia="Calibri" w:hAnsi="Calibri" w:cs="Calibri"/>
          <w:sz w:val="21"/>
          <w:szCs w:val="21"/>
        </w:rPr>
        <w:t xml:space="preserve"> by identifying</w:t>
      </w:r>
      <w:r w:rsidRPr="00A60FAC">
        <w:rPr>
          <w:rFonts w:ascii="Calibri" w:eastAsia="Calibri" w:hAnsi="Calibri" w:cs="Calibri"/>
          <w:sz w:val="21"/>
          <w:szCs w:val="21"/>
        </w:rPr>
        <w:t xml:space="preserve"> and </w:t>
      </w:r>
      <w:r>
        <w:rPr>
          <w:rFonts w:ascii="Calibri" w:eastAsia="Calibri" w:hAnsi="Calibri" w:cs="Calibri"/>
          <w:sz w:val="21"/>
          <w:szCs w:val="21"/>
        </w:rPr>
        <w:t>resolving</w:t>
      </w:r>
      <w:r w:rsidRPr="00A60FAC">
        <w:rPr>
          <w:rFonts w:ascii="Calibri" w:eastAsia="Calibri" w:hAnsi="Calibri" w:cs="Calibri"/>
          <w:sz w:val="21"/>
          <w:szCs w:val="21"/>
        </w:rPr>
        <w:t xml:space="preserve"> functional discrepancies, driving quality assurance</w:t>
      </w:r>
      <w:r>
        <w:rPr>
          <w:rFonts w:ascii="Calibri" w:eastAsia="Calibri" w:hAnsi="Calibri" w:cs="Calibri"/>
          <w:sz w:val="21"/>
          <w:szCs w:val="21"/>
        </w:rPr>
        <w:t>,</w:t>
      </w:r>
      <w:r w:rsidRPr="00A60FAC">
        <w:rPr>
          <w:rFonts w:ascii="Calibri" w:eastAsia="Calibri" w:hAnsi="Calibri" w:cs="Calibri"/>
          <w:sz w:val="21"/>
          <w:szCs w:val="21"/>
        </w:rPr>
        <w:t xml:space="preserve"> and client satisfaction.</w:t>
      </w:r>
    </w:p>
    <w:p w14:paraId="491661D1" w14:textId="77777777" w:rsidR="00BC2EA5" w:rsidRPr="00A60FAC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A60FAC">
        <w:rPr>
          <w:rFonts w:ascii="Calibri" w:eastAsia="Calibri" w:hAnsi="Calibri" w:cs="Calibri"/>
          <w:sz w:val="21"/>
          <w:szCs w:val="21"/>
        </w:rPr>
        <w:t>Collaborated with developers, analysts, and leadership teams to align goals and streamline technical execution</w:t>
      </w:r>
      <w:r>
        <w:rPr>
          <w:rFonts w:ascii="Calibri" w:eastAsia="Calibri" w:hAnsi="Calibri" w:cs="Calibri"/>
          <w:sz w:val="21"/>
          <w:szCs w:val="21"/>
        </w:rPr>
        <w:t xml:space="preserve"> by solving</w:t>
      </w:r>
      <w:r w:rsidRPr="00A60FAC">
        <w:rPr>
          <w:rFonts w:ascii="Calibri" w:eastAsia="Calibri" w:hAnsi="Calibri" w:cs="Calibri"/>
          <w:sz w:val="21"/>
          <w:szCs w:val="21"/>
        </w:rPr>
        <w:t xml:space="preserve"> blockers and </w:t>
      </w:r>
      <w:r>
        <w:rPr>
          <w:rFonts w:ascii="Calibri" w:eastAsia="Calibri" w:hAnsi="Calibri" w:cs="Calibri"/>
          <w:sz w:val="21"/>
          <w:szCs w:val="21"/>
        </w:rPr>
        <w:t>improving</w:t>
      </w:r>
      <w:r w:rsidRPr="00A60FAC">
        <w:rPr>
          <w:rFonts w:ascii="Calibri" w:eastAsia="Calibri" w:hAnsi="Calibri" w:cs="Calibri"/>
          <w:sz w:val="21"/>
          <w:szCs w:val="21"/>
        </w:rPr>
        <w:t xml:space="preserve"> collaboration across geographically distributed teams.</w:t>
      </w:r>
    </w:p>
    <w:p w14:paraId="7AB369E3" w14:textId="16731B2A" w:rsidR="00BC2EA5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A60FAC">
        <w:rPr>
          <w:rFonts w:ascii="Calibri" w:eastAsia="Calibri" w:hAnsi="Calibri" w:cs="Calibri"/>
          <w:sz w:val="21"/>
          <w:szCs w:val="21"/>
        </w:rPr>
        <w:t xml:space="preserve">Managed </w:t>
      </w:r>
      <w:r w:rsidR="00E1207E">
        <w:rPr>
          <w:rFonts w:ascii="Calibri" w:eastAsia="Calibri" w:hAnsi="Calibri" w:cs="Calibri"/>
          <w:sz w:val="21"/>
          <w:szCs w:val="21"/>
        </w:rPr>
        <w:t>the Azure DevOps board</w:t>
      </w:r>
      <w:r w:rsidRPr="00A60FAC">
        <w:rPr>
          <w:rFonts w:ascii="Calibri" w:eastAsia="Calibri" w:hAnsi="Calibri" w:cs="Calibri"/>
          <w:sz w:val="21"/>
          <w:szCs w:val="21"/>
        </w:rPr>
        <w:t xml:space="preserve"> to monitor team performance and flag potential delays</w:t>
      </w:r>
      <w:r>
        <w:rPr>
          <w:rFonts w:ascii="Calibri" w:eastAsia="Calibri" w:hAnsi="Calibri" w:cs="Calibri"/>
          <w:sz w:val="21"/>
          <w:szCs w:val="21"/>
        </w:rPr>
        <w:t xml:space="preserve"> by producing</w:t>
      </w:r>
      <w:r w:rsidRPr="00A60FAC">
        <w:rPr>
          <w:rFonts w:ascii="Calibri" w:eastAsia="Calibri" w:hAnsi="Calibri" w:cs="Calibri"/>
          <w:sz w:val="21"/>
          <w:szCs w:val="21"/>
        </w:rPr>
        <w:t xml:space="preserve"> concise progress reports and visual dashboards for leadership review and audit readiness.</w:t>
      </w:r>
    </w:p>
    <w:p w14:paraId="4FF216EF" w14:textId="27DC7360" w:rsidR="00BC2EA5" w:rsidRPr="00A60FAC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A60FAC">
        <w:rPr>
          <w:rFonts w:ascii="Calibri" w:eastAsia="Calibri" w:hAnsi="Calibri" w:cs="Calibri"/>
          <w:sz w:val="21"/>
          <w:szCs w:val="21"/>
        </w:rPr>
        <w:t xml:space="preserve">Led Agile sprint planning and </w:t>
      </w:r>
      <w:r w:rsidR="00D60782">
        <w:rPr>
          <w:rFonts w:ascii="Calibri" w:eastAsia="Calibri" w:hAnsi="Calibri" w:cs="Calibri"/>
          <w:sz w:val="21"/>
          <w:szCs w:val="21"/>
        </w:rPr>
        <w:t>assisted wit</w:t>
      </w:r>
      <w:r w:rsidR="00817FC3">
        <w:rPr>
          <w:rFonts w:ascii="Calibri" w:eastAsia="Calibri" w:hAnsi="Calibri" w:cs="Calibri"/>
          <w:sz w:val="21"/>
          <w:szCs w:val="21"/>
        </w:rPr>
        <w:t>h</w:t>
      </w:r>
      <w:r w:rsidRPr="00A60FAC">
        <w:rPr>
          <w:rFonts w:ascii="Calibri" w:eastAsia="Calibri" w:hAnsi="Calibri" w:cs="Calibri"/>
          <w:sz w:val="21"/>
          <w:szCs w:val="21"/>
        </w:rPr>
        <w:t xml:space="preserve"> project managers to structure productive iteration cycles</w:t>
      </w:r>
      <w:r>
        <w:rPr>
          <w:rFonts w:ascii="Calibri" w:eastAsia="Calibri" w:hAnsi="Calibri" w:cs="Calibri"/>
          <w:sz w:val="21"/>
          <w:szCs w:val="21"/>
        </w:rPr>
        <w:t xml:space="preserve"> by maintaining</w:t>
      </w:r>
      <w:r w:rsidRPr="00A60FAC">
        <w:rPr>
          <w:rFonts w:ascii="Calibri" w:eastAsia="Calibri" w:hAnsi="Calibri" w:cs="Calibri"/>
          <w:sz w:val="21"/>
          <w:szCs w:val="21"/>
        </w:rPr>
        <w:t xml:space="preserve"> momentum across deliverables by coordinating timelines, priorities, and task ownership.</w:t>
      </w:r>
    </w:p>
    <w:p w14:paraId="1566B734" w14:textId="77777777" w:rsidR="00BC2EA5" w:rsidRPr="00A60FAC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A60FAC">
        <w:rPr>
          <w:rFonts w:ascii="Calibri" w:eastAsia="Calibri" w:hAnsi="Calibri" w:cs="Calibri"/>
          <w:sz w:val="21"/>
          <w:szCs w:val="21"/>
        </w:rPr>
        <w:t>Captured, refined, and managed user stories to align development efforts with evolving business needs</w:t>
      </w:r>
      <w:r>
        <w:rPr>
          <w:rFonts w:ascii="Calibri" w:eastAsia="Calibri" w:hAnsi="Calibri" w:cs="Calibri"/>
          <w:sz w:val="21"/>
          <w:szCs w:val="21"/>
        </w:rPr>
        <w:t xml:space="preserve"> by holding</w:t>
      </w:r>
      <w:r w:rsidRPr="00A60FAC">
        <w:rPr>
          <w:rFonts w:ascii="Calibri" w:eastAsia="Calibri" w:hAnsi="Calibri" w:cs="Calibri"/>
          <w:sz w:val="21"/>
          <w:szCs w:val="21"/>
        </w:rPr>
        <w:t xml:space="preserve"> detailed documentation and </w:t>
      </w:r>
      <w:r>
        <w:rPr>
          <w:rFonts w:ascii="Calibri" w:eastAsia="Calibri" w:hAnsi="Calibri" w:cs="Calibri"/>
          <w:sz w:val="21"/>
          <w:szCs w:val="21"/>
        </w:rPr>
        <w:t>facilitating</w:t>
      </w:r>
      <w:r w:rsidRPr="00A60FAC">
        <w:rPr>
          <w:rFonts w:ascii="Calibri" w:eastAsia="Calibri" w:hAnsi="Calibri" w:cs="Calibri"/>
          <w:sz w:val="21"/>
          <w:szCs w:val="21"/>
        </w:rPr>
        <w:t xml:space="preserve"> ongoing updates to reflect project milestones and client feedback.</w:t>
      </w:r>
    </w:p>
    <w:p w14:paraId="208EFA58" w14:textId="77777777" w:rsidR="00BC2EA5" w:rsidRDefault="00BC2EA5" w:rsidP="00BC2EA5">
      <w:p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2826BB24" w14:textId="77777777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08630A">
        <w:rPr>
          <w:rFonts w:ascii="Calibri" w:eastAsia="Calibri" w:hAnsi="Calibri" w:cs="Calibri"/>
          <w:b/>
          <w:bCs/>
          <w:sz w:val="21"/>
          <w:szCs w:val="21"/>
        </w:rPr>
        <w:t>Willis Lease Financial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  <w:t xml:space="preserve">      </w:t>
      </w:r>
      <w:r w:rsidRPr="0008630A">
        <w:rPr>
          <w:rFonts w:ascii="Calibri" w:eastAsia="Calibri" w:hAnsi="Calibri" w:cs="Calibri"/>
          <w:b/>
          <w:bCs/>
          <w:sz w:val="21"/>
          <w:szCs w:val="21"/>
        </w:rPr>
        <w:t xml:space="preserve">Coconut Creek, FL                                              </w:t>
      </w:r>
    </w:p>
    <w:p w14:paraId="70E61E41" w14:textId="77777777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08630A">
        <w:rPr>
          <w:rFonts w:ascii="Calibri" w:eastAsia="Calibri" w:hAnsi="Calibri" w:cs="Calibri"/>
          <w:i/>
          <w:iCs/>
          <w:sz w:val="21"/>
          <w:szCs w:val="21"/>
        </w:rPr>
        <w:t>Business Systems Analyst</w:t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  <w:t xml:space="preserve">          </w:t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  <w:t xml:space="preserve">   </w:t>
      </w:r>
      <w:r w:rsidRPr="0008630A">
        <w:rPr>
          <w:rFonts w:ascii="Calibri" w:eastAsia="Calibri" w:hAnsi="Calibri" w:cs="Calibri"/>
          <w:i/>
          <w:iCs/>
          <w:sz w:val="21"/>
          <w:szCs w:val="21"/>
        </w:rPr>
        <w:t>Feb 2023 - Feb 2024</w:t>
      </w:r>
    </w:p>
    <w:p w14:paraId="47239D12" w14:textId="0EF92D79" w:rsidR="00BC2EA5" w:rsidRDefault="005F1C82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Project managed </w:t>
      </w:r>
      <w:r w:rsidR="00B40935">
        <w:rPr>
          <w:rFonts w:ascii="Calibri" w:eastAsia="Calibri" w:hAnsi="Calibri" w:cs="Calibri"/>
          <w:sz w:val="21"/>
          <w:szCs w:val="21"/>
        </w:rPr>
        <w:t xml:space="preserve">a </w:t>
      </w:r>
      <w:r w:rsidR="00B40935" w:rsidRPr="0008630A">
        <w:rPr>
          <w:rFonts w:ascii="Calibri" w:eastAsia="Calibri" w:hAnsi="Calibri" w:cs="Calibri"/>
          <w:sz w:val="21"/>
          <w:szCs w:val="21"/>
        </w:rPr>
        <w:t>comprehensive</w:t>
      </w:r>
      <w:r w:rsidR="00BC2EA5" w:rsidRPr="0008630A">
        <w:rPr>
          <w:rFonts w:ascii="Calibri" w:eastAsia="Calibri" w:hAnsi="Calibri" w:cs="Calibri"/>
          <w:sz w:val="21"/>
          <w:szCs w:val="21"/>
        </w:rPr>
        <w:t xml:space="preserve"> upgrade of the Leasepoint platform from version 4.8 to 5.4, coordinating all technical and operational components</w:t>
      </w:r>
      <w:r w:rsidR="00BC2EA5">
        <w:rPr>
          <w:rFonts w:ascii="Calibri" w:eastAsia="Calibri" w:hAnsi="Calibri" w:cs="Calibri"/>
          <w:sz w:val="21"/>
          <w:szCs w:val="21"/>
        </w:rPr>
        <w:t xml:space="preserve"> by delivering</w:t>
      </w:r>
      <w:r w:rsidR="00BC2EA5" w:rsidRPr="0008630A">
        <w:rPr>
          <w:rFonts w:ascii="Calibri" w:eastAsia="Calibri" w:hAnsi="Calibri" w:cs="Calibri"/>
          <w:sz w:val="21"/>
          <w:szCs w:val="21"/>
        </w:rPr>
        <w:t xml:space="preserve"> fully overhauled system and </w:t>
      </w:r>
      <w:r w:rsidR="00BC2EA5">
        <w:rPr>
          <w:rFonts w:ascii="Calibri" w:eastAsia="Calibri" w:hAnsi="Calibri" w:cs="Calibri"/>
          <w:sz w:val="21"/>
          <w:szCs w:val="21"/>
        </w:rPr>
        <w:t>executing</w:t>
      </w:r>
      <w:r w:rsidR="00BC2EA5" w:rsidRPr="0008630A">
        <w:rPr>
          <w:rFonts w:ascii="Calibri" w:eastAsia="Calibri" w:hAnsi="Calibri" w:cs="Calibri"/>
          <w:sz w:val="21"/>
          <w:szCs w:val="21"/>
        </w:rPr>
        <w:t xml:space="preserve"> a smooth relaunch across organizational units.</w:t>
      </w:r>
    </w:p>
    <w:p w14:paraId="3C4DA650" w14:textId="77777777" w:rsidR="00BC2EA5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6329B3">
        <w:rPr>
          <w:rFonts w:ascii="Calibri" w:eastAsia="Calibri" w:hAnsi="Calibri" w:cs="Calibri"/>
          <w:sz w:val="21"/>
          <w:szCs w:val="21"/>
        </w:rPr>
        <w:t>Assisted in reviving a stalled enterprise project by converting latent business requirements into clear, prioritized user stories and directing vendor development efforts to align with internal expectations</w:t>
      </w:r>
      <w:r>
        <w:rPr>
          <w:rFonts w:ascii="Calibri" w:eastAsia="Calibri" w:hAnsi="Calibri" w:cs="Calibri"/>
          <w:sz w:val="21"/>
          <w:szCs w:val="21"/>
        </w:rPr>
        <w:t xml:space="preserve"> for </w:t>
      </w:r>
      <w:r w:rsidRPr="006329B3">
        <w:rPr>
          <w:rFonts w:ascii="Calibri" w:eastAsia="Calibri" w:hAnsi="Calibri" w:cs="Calibri"/>
          <w:sz w:val="21"/>
          <w:szCs w:val="21"/>
        </w:rPr>
        <w:t>progress and stakeholder alignment.</w:t>
      </w:r>
    </w:p>
    <w:p w14:paraId="09F21EB0" w14:textId="77777777" w:rsidR="00BC2EA5" w:rsidRPr="00CE3140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08630A">
        <w:rPr>
          <w:rFonts w:ascii="Calibri" w:eastAsia="Calibri" w:hAnsi="Calibri" w:cs="Calibri"/>
          <w:sz w:val="21"/>
          <w:szCs w:val="21"/>
        </w:rPr>
        <w:t>Facilitated collaboration between IT and business units, fostering shared understanding of technical and functional goals</w:t>
      </w:r>
      <w:r>
        <w:rPr>
          <w:rFonts w:ascii="Calibri" w:eastAsia="Calibri" w:hAnsi="Calibri" w:cs="Calibri"/>
          <w:sz w:val="21"/>
          <w:szCs w:val="21"/>
        </w:rPr>
        <w:t xml:space="preserve"> to bridge</w:t>
      </w:r>
      <w:r w:rsidRPr="0008630A">
        <w:rPr>
          <w:rFonts w:ascii="Calibri" w:eastAsia="Calibri" w:hAnsi="Calibri" w:cs="Calibri"/>
          <w:sz w:val="21"/>
          <w:szCs w:val="21"/>
        </w:rPr>
        <w:t xml:space="preserve"> communication gaps</w:t>
      </w:r>
      <w:r>
        <w:rPr>
          <w:rFonts w:ascii="Calibri" w:eastAsia="Calibri" w:hAnsi="Calibri" w:cs="Calibri"/>
          <w:sz w:val="21"/>
          <w:szCs w:val="21"/>
        </w:rPr>
        <w:t>,</w:t>
      </w:r>
      <w:r w:rsidRPr="0008630A">
        <w:rPr>
          <w:rFonts w:ascii="Calibri" w:eastAsia="Calibri" w:hAnsi="Calibri" w:cs="Calibri"/>
          <w:sz w:val="21"/>
          <w:szCs w:val="21"/>
        </w:rPr>
        <w:t xml:space="preserve"> to accelerate project momentum</w:t>
      </w:r>
      <w:r>
        <w:rPr>
          <w:rFonts w:ascii="Calibri" w:eastAsia="Calibri" w:hAnsi="Calibri" w:cs="Calibri"/>
          <w:sz w:val="21"/>
          <w:szCs w:val="21"/>
        </w:rPr>
        <w:t>,</w:t>
      </w:r>
      <w:r w:rsidRPr="0008630A">
        <w:rPr>
          <w:rFonts w:ascii="Calibri" w:eastAsia="Calibri" w:hAnsi="Calibri" w:cs="Calibri"/>
          <w:sz w:val="21"/>
          <w:szCs w:val="21"/>
        </w:rPr>
        <w:t xml:space="preserve"> and eliminate process ambiguity.</w:t>
      </w:r>
    </w:p>
    <w:p w14:paraId="288FEE53" w14:textId="77777777" w:rsidR="00BC2EA5" w:rsidRPr="0008630A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proofErr w:type="gramStart"/>
      <w:r w:rsidRPr="006329B3">
        <w:rPr>
          <w:rFonts w:ascii="Calibri" w:eastAsia="Calibri" w:hAnsi="Calibri" w:cs="Calibri"/>
          <w:sz w:val="21"/>
          <w:szCs w:val="21"/>
        </w:rPr>
        <w:t>Identified</w:t>
      </w:r>
      <w:proofErr w:type="gramEnd"/>
      <w:r w:rsidRPr="006329B3">
        <w:rPr>
          <w:rFonts w:ascii="Calibri" w:eastAsia="Calibri" w:hAnsi="Calibri" w:cs="Calibri"/>
          <w:sz w:val="21"/>
          <w:szCs w:val="21"/>
        </w:rPr>
        <w:t xml:space="preserve"> and acquired a cost-effective software platform with expanded capabilities, reducing implementation timelines by five months through strategic vendor negotiations and workflow adjustments.</w:t>
      </w:r>
    </w:p>
    <w:p w14:paraId="34B6BC52" w14:textId="77777777" w:rsidR="00BC2EA5" w:rsidRPr="0008630A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08630A">
        <w:rPr>
          <w:rFonts w:ascii="Calibri" w:eastAsia="Calibri" w:hAnsi="Calibri" w:cs="Calibri"/>
          <w:sz w:val="21"/>
          <w:szCs w:val="21"/>
        </w:rPr>
        <w:t>Directed and conducted UAT efforts to validate system functionality and adherence to business requirements</w:t>
      </w:r>
      <w:r>
        <w:rPr>
          <w:rFonts w:ascii="Calibri" w:eastAsia="Calibri" w:hAnsi="Calibri" w:cs="Calibri"/>
          <w:sz w:val="21"/>
          <w:szCs w:val="21"/>
        </w:rPr>
        <w:t xml:space="preserve"> by providing</w:t>
      </w:r>
      <w:r w:rsidRPr="0008630A">
        <w:rPr>
          <w:rFonts w:ascii="Calibri" w:eastAsia="Calibri" w:hAnsi="Calibri" w:cs="Calibri"/>
          <w:sz w:val="21"/>
          <w:szCs w:val="21"/>
        </w:rPr>
        <w:t xml:space="preserve"> immediate on-site support post-deployment to resolve issues and reinforce end-user confidence.</w:t>
      </w:r>
    </w:p>
    <w:p w14:paraId="61636B48" w14:textId="77777777" w:rsidR="00BC2EA5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08630A">
        <w:rPr>
          <w:rFonts w:ascii="Calibri" w:eastAsia="Calibri" w:hAnsi="Calibri" w:cs="Calibri"/>
          <w:sz w:val="21"/>
          <w:szCs w:val="21"/>
        </w:rPr>
        <w:t>Streamlined development workflows by identifying process inefficiencies and implementing refined coordination practices</w:t>
      </w:r>
      <w:r>
        <w:rPr>
          <w:rFonts w:ascii="Calibri" w:eastAsia="Calibri" w:hAnsi="Calibri" w:cs="Calibri"/>
          <w:sz w:val="21"/>
          <w:szCs w:val="21"/>
        </w:rPr>
        <w:t xml:space="preserve"> by translating</w:t>
      </w:r>
      <w:r w:rsidRPr="0008630A">
        <w:rPr>
          <w:rFonts w:ascii="Calibri" w:eastAsia="Calibri" w:hAnsi="Calibri" w:cs="Calibri"/>
          <w:sz w:val="21"/>
          <w:szCs w:val="21"/>
        </w:rPr>
        <w:t xml:space="preserve"> business objectives into actionable development milestones aligned with project roadmaps.</w:t>
      </w:r>
    </w:p>
    <w:p w14:paraId="70A41387" w14:textId="77777777" w:rsidR="00BC2EA5" w:rsidRPr="0008630A" w:rsidRDefault="00BC2EA5" w:rsidP="00817FC3">
      <w:pPr>
        <w:pStyle w:val="ListParagraph"/>
        <w:spacing w:line="276" w:lineRule="auto"/>
        <w:ind w:left="360"/>
        <w:jc w:val="both"/>
        <w:rPr>
          <w:rFonts w:ascii="Calibri" w:eastAsia="Calibri" w:hAnsi="Calibri" w:cs="Calibri"/>
          <w:sz w:val="21"/>
          <w:szCs w:val="21"/>
        </w:rPr>
      </w:pPr>
    </w:p>
    <w:p w14:paraId="3E178CA9" w14:textId="4CF802CA" w:rsidR="00BC2EA5" w:rsidRPr="005E368A" w:rsidRDefault="009D67A7" w:rsidP="00BC2EA5">
      <w:pPr>
        <w:pStyle w:val="ListParagraph"/>
        <w:spacing w:line="276" w:lineRule="auto"/>
        <w:ind w:left="36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lastRenderedPageBreak/>
        <w:t xml:space="preserve"> </w:t>
      </w:r>
    </w:p>
    <w:p w14:paraId="287C11A1" w14:textId="2809743F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1D6882">
        <w:rPr>
          <w:rFonts w:ascii="Calibri" w:eastAsia="Calibri" w:hAnsi="Calibri" w:cs="Calibri"/>
          <w:b/>
          <w:bCs/>
          <w:sz w:val="21"/>
          <w:szCs w:val="21"/>
        </w:rPr>
        <w:t xml:space="preserve">Moss </w:t>
      </w:r>
      <w:r>
        <w:rPr>
          <w:rFonts w:ascii="Calibri" w:eastAsia="Calibri" w:hAnsi="Calibri" w:cs="Calibri"/>
          <w:b/>
          <w:bCs/>
          <w:sz w:val="21"/>
          <w:szCs w:val="21"/>
        </w:rPr>
        <w:t>&amp;</w:t>
      </w:r>
      <w:r w:rsidRPr="001D6882">
        <w:rPr>
          <w:rFonts w:ascii="Calibri" w:eastAsia="Calibri" w:hAnsi="Calibri" w:cs="Calibri"/>
          <w:b/>
          <w:bCs/>
          <w:sz w:val="21"/>
          <w:szCs w:val="21"/>
        </w:rPr>
        <w:t xml:space="preserve"> Associates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 w:rsidR="009D67A7">
        <w:rPr>
          <w:rFonts w:ascii="Calibri" w:eastAsia="Calibri" w:hAnsi="Calibri" w:cs="Calibri"/>
          <w:b/>
          <w:bCs/>
          <w:sz w:val="21"/>
          <w:szCs w:val="21"/>
        </w:rPr>
        <w:t xml:space="preserve">       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Fort </w:t>
      </w:r>
      <w:r w:rsidRPr="001D6882">
        <w:rPr>
          <w:rFonts w:ascii="Calibri" w:eastAsia="Calibri" w:hAnsi="Calibri" w:cs="Calibri"/>
          <w:b/>
          <w:bCs/>
          <w:sz w:val="21"/>
          <w:szCs w:val="21"/>
        </w:rPr>
        <w:t xml:space="preserve">Lauderdale, FL                                             </w:t>
      </w:r>
    </w:p>
    <w:p w14:paraId="3ABD05FC" w14:textId="637B7C1C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1D6882">
        <w:rPr>
          <w:rFonts w:ascii="Calibri" w:eastAsia="Calibri" w:hAnsi="Calibri" w:cs="Calibri"/>
          <w:i/>
          <w:iCs/>
          <w:sz w:val="21"/>
          <w:szCs w:val="21"/>
        </w:rPr>
        <w:t>Senior Business Analyst</w:t>
      </w:r>
      <w:r w:rsidR="00F62C13">
        <w:rPr>
          <w:rFonts w:ascii="Calibri" w:eastAsia="Calibri" w:hAnsi="Calibri" w:cs="Calibri"/>
          <w:i/>
          <w:iCs/>
          <w:sz w:val="21"/>
          <w:szCs w:val="21"/>
        </w:rPr>
        <w:t>/</w:t>
      </w:r>
      <w:proofErr w:type="gramStart"/>
      <w:r w:rsidR="00F62C13">
        <w:rPr>
          <w:rFonts w:ascii="Calibri" w:eastAsia="Calibri" w:hAnsi="Calibri" w:cs="Calibri"/>
          <w:i/>
          <w:iCs/>
          <w:sz w:val="21"/>
          <w:szCs w:val="21"/>
        </w:rPr>
        <w:t>C</w:t>
      </w:r>
      <w:r w:rsidR="003D4B65">
        <w:rPr>
          <w:rFonts w:ascii="Calibri" w:eastAsia="Calibri" w:hAnsi="Calibri" w:cs="Calibri"/>
          <w:i/>
          <w:iCs/>
          <w:sz w:val="21"/>
          <w:szCs w:val="21"/>
        </w:rPr>
        <w:t xml:space="preserve">onsultant  </w:t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proofErr w:type="gramEnd"/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  <w:t xml:space="preserve">      </w:t>
      </w:r>
      <w:r w:rsidR="003D4B65">
        <w:rPr>
          <w:rFonts w:ascii="Calibri" w:eastAsia="Calibri" w:hAnsi="Calibri" w:cs="Calibri"/>
          <w:i/>
          <w:iCs/>
          <w:sz w:val="21"/>
          <w:szCs w:val="21"/>
        </w:rPr>
        <w:t xml:space="preserve">                </w:t>
      </w:r>
      <w:r w:rsidRPr="001D6882">
        <w:rPr>
          <w:rFonts w:ascii="Calibri" w:eastAsia="Calibri" w:hAnsi="Calibri" w:cs="Calibri"/>
          <w:i/>
          <w:iCs/>
          <w:sz w:val="21"/>
          <w:szCs w:val="21"/>
        </w:rPr>
        <w:t>Oct 2022 - Jan 2023</w:t>
      </w:r>
    </w:p>
    <w:p w14:paraId="009B6CBE" w14:textId="77777777" w:rsidR="00BC2EA5" w:rsidRPr="00CE3140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CE3140">
        <w:rPr>
          <w:rFonts w:ascii="Calibri" w:eastAsia="Calibri" w:hAnsi="Calibri" w:cs="Calibri"/>
          <w:sz w:val="21"/>
          <w:szCs w:val="21"/>
        </w:rPr>
        <w:t>Developed clear, actionable specifications for Workday by identifying core needs and engaging stakeholders across departments to identify, document, and manage business and functional requirements.</w:t>
      </w:r>
    </w:p>
    <w:p w14:paraId="65A7607B" w14:textId="77777777" w:rsidR="00BC2EA5" w:rsidRPr="00CE3140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CE3140">
        <w:rPr>
          <w:rFonts w:ascii="Calibri" w:eastAsia="Calibri" w:hAnsi="Calibri" w:cs="Calibri"/>
          <w:sz w:val="21"/>
          <w:szCs w:val="21"/>
        </w:rPr>
        <w:t>Facilitated cross-functional design sessions to gain input, resolve discrepancies, and align solution designs with business priorities, fostering clarity and focus between technical teams and end users.</w:t>
      </w:r>
    </w:p>
    <w:p w14:paraId="612D3602" w14:textId="77777777" w:rsidR="00BC2EA5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CE3140">
        <w:rPr>
          <w:rFonts w:ascii="Calibri" w:eastAsia="Calibri" w:hAnsi="Calibri" w:cs="Calibri"/>
          <w:sz w:val="21"/>
          <w:szCs w:val="21"/>
        </w:rPr>
        <w:t>Designed test plans and scenarios to validate functionality, identify defects, and confirm requirements were met by collaborating with quality assurance teams to manage user acceptance testing and refine processes.</w:t>
      </w:r>
    </w:p>
    <w:p w14:paraId="1E7DE28A" w14:textId="77777777" w:rsidR="00BC2EA5" w:rsidRPr="001D6882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1D6882">
        <w:rPr>
          <w:rFonts w:ascii="Calibri" w:eastAsia="Calibri" w:hAnsi="Calibri" w:cs="Calibri"/>
          <w:sz w:val="21"/>
          <w:szCs w:val="21"/>
        </w:rPr>
        <w:t>Owned and maintained the RAIDD log, tracking risks, actions, issues, decisions, and dependencies</w:t>
      </w:r>
      <w:r>
        <w:rPr>
          <w:rFonts w:ascii="Calibri" w:eastAsia="Calibri" w:hAnsi="Calibri" w:cs="Calibri"/>
          <w:sz w:val="21"/>
          <w:szCs w:val="21"/>
        </w:rPr>
        <w:t xml:space="preserve"> by monitoring</w:t>
      </w:r>
      <w:r w:rsidRPr="001D6882">
        <w:rPr>
          <w:rFonts w:ascii="Calibri" w:eastAsia="Calibri" w:hAnsi="Calibri" w:cs="Calibri"/>
          <w:sz w:val="21"/>
          <w:szCs w:val="21"/>
        </w:rPr>
        <w:t xml:space="preserve"> each item from inception through closure, driving accountability and timely resolution across involved parties.</w:t>
      </w:r>
    </w:p>
    <w:p w14:paraId="5E688C9E" w14:textId="77777777" w:rsidR="00BC2EA5" w:rsidRPr="001D6882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1D6882">
        <w:rPr>
          <w:rFonts w:ascii="Calibri" w:eastAsia="Calibri" w:hAnsi="Calibri" w:cs="Calibri"/>
          <w:sz w:val="21"/>
          <w:szCs w:val="21"/>
        </w:rPr>
        <w:t>Identified operational gaps and proposed scalable solutions to enhance business processes and system efficiency</w:t>
      </w:r>
      <w:r>
        <w:rPr>
          <w:rFonts w:ascii="Calibri" w:eastAsia="Calibri" w:hAnsi="Calibri" w:cs="Calibri"/>
          <w:sz w:val="21"/>
          <w:szCs w:val="21"/>
        </w:rPr>
        <w:t xml:space="preserve"> by collaborating</w:t>
      </w:r>
      <w:r w:rsidRPr="001D6882">
        <w:rPr>
          <w:rFonts w:ascii="Calibri" w:eastAsia="Calibri" w:hAnsi="Calibri" w:cs="Calibri"/>
          <w:sz w:val="21"/>
          <w:szCs w:val="21"/>
        </w:rPr>
        <w:t xml:space="preserve"> with project managers to implement continuous improvement strategies across multiple project phases.</w:t>
      </w:r>
    </w:p>
    <w:p w14:paraId="6BE763FC" w14:textId="77777777" w:rsidR="00BC2EA5" w:rsidRPr="001D6882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1D6882">
        <w:rPr>
          <w:rFonts w:ascii="Calibri" w:eastAsia="Calibri" w:hAnsi="Calibri" w:cs="Calibri"/>
          <w:sz w:val="21"/>
          <w:szCs w:val="21"/>
        </w:rPr>
        <w:t>Contributed to enterprise digital initiatives by supporting the deployment of a cloud-based Workday solution</w:t>
      </w:r>
      <w:r>
        <w:rPr>
          <w:rFonts w:ascii="Calibri" w:eastAsia="Calibri" w:hAnsi="Calibri" w:cs="Calibri"/>
          <w:sz w:val="21"/>
          <w:szCs w:val="21"/>
        </w:rPr>
        <w:t xml:space="preserve"> with a</w:t>
      </w:r>
      <w:r w:rsidRPr="001D6882">
        <w:rPr>
          <w:rFonts w:ascii="Calibri" w:eastAsia="Calibri" w:hAnsi="Calibri" w:cs="Calibri"/>
          <w:sz w:val="21"/>
          <w:szCs w:val="21"/>
        </w:rPr>
        <w:t>pplied analytical expertise to bridge legacy systems with modern platforms, accelerating organizational readiness and adoption.</w:t>
      </w:r>
    </w:p>
    <w:p w14:paraId="26F3AB8A" w14:textId="77777777" w:rsidR="00BC2EA5" w:rsidRPr="005E368A" w:rsidRDefault="00BC2EA5" w:rsidP="00BC2EA5">
      <w:pPr>
        <w:pStyle w:val="ListParagraph"/>
        <w:spacing w:line="276" w:lineRule="auto"/>
        <w:ind w:left="360"/>
        <w:rPr>
          <w:rFonts w:ascii="Calibri" w:eastAsia="Calibri" w:hAnsi="Calibri" w:cs="Calibri"/>
          <w:sz w:val="21"/>
          <w:szCs w:val="21"/>
        </w:rPr>
      </w:pPr>
    </w:p>
    <w:p w14:paraId="6D08A3AC" w14:textId="36D9C26E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CE3140">
        <w:rPr>
          <w:rFonts w:ascii="Calibri" w:eastAsia="Calibri" w:hAnsi="Calibri" w:cs="Calibri"/>
          <w:b/>
          <w:bCs/>
          <w:sz w:val="21"/>
          <w:szCs w:val="21"/>
        </w:rPr>
        <w:t xml:space="preserve">Rushmore Correspondent Lending Services </w:t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>
        <w:rPr>
          <w:rFonts w:ascii="Calibri" w:eastAsia="Calibri" w:hAnsi="Calibri" w:cs="Calibri"/>
          <w:b/>
          <w:bCs/>
          <w:sz w:val="21"/>
          <w:szCs w:val="21"/>
        </w:rPr>
        <w:tab/>
      </w:r>
      <w:r w:rsidR="009D67A7">
        <w:rPr>
          <w:rFonts w:ascii="Calibri" w:eastAsia="Calibri" w:hAnsi="Calibri" w:cs="Calibri"/>
          <w:b/>
          <w:bCs/>
          <w:sz w:val="21"/>
          <w:szCs w:val="21"/>
        </w:rPr>
        <w:t xml:space="preserve">        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Fort </w:t>
      </w:r>
      <w:r w:rsidRPr="00CE3140">
        <w:rPr>
          <w:rFonts w:ascii="Calibri" w:eastAsia="Calibri" w:hAnsi="Calibri" w:cs="Calibri"/>
          <w:b/>
          <w:bCs/>
          <w:sz w:val="21"/>
          <w:szCs w:val="21"/>
        </w:rPr>
        <w:t>Lauderdale</w:t>
      </w:r>
      <w:r w:rsidR="009D67A7">
        <w:rPr>
          <w:rFonts w:ascii="Calibri" w:eastAsia="Calibri" w:hAnsi="Calibri" w:cs="Calibri"/>
          <w:b/>
          <w:bCs/>
          <w:sz w:val="21"/>
          <w:szCs w:val="21"/>
        </w:rPr>
        <w:t>,</w:t>
      </w:r>
      <w:r w:rsidRPr="00CE3140">
        <w:rPr>
          <w:rFonts w:ascii="Calibri" w:eastAsia="Calibri" w:hAnsi="Calibri" w:cs="Calibri"/>
          <w:b/>
          <w:bCs/>
          <w:sz w:val="21"/>
          <w:szCs w:val="21"/>
        </w:rPr>
        <w:t xml:space="preserve"> FL         </w:t>
      </w:r>
    </w:p>
    <w:p w14:paraId="7F7BF5D1" w14:textId="77777777" w:rsidR="00BC2EA5" w:rsidRPr="005E368A" w:rsidRDefault="00BC2EA5" w:rsidP="00BC2EA5">
      <w:pPr>
        <w:spacing w:line="276" w:lineRule="auto"/>
        <w:rPr>
          <w:rFonts w:ascii="Calibri" w:eastAsia="Calibri" w:hAnsi="Calibri" w:cs="Calibri"/>
          <w:i/>
          <w:iCs/>
          <w:sz w:val="21"/>
          <w:szCs w:val="21"/>
        </w:rPr>
      </w:pPr>
      <w:r w:rsidRPr="00CE3140">
        <w:rPr>
          <w:rFonts w:ascii="Calibri" w:eastAsia="Calibri" w:hAnsi="Calibri" w:cs="Calibri"/>
          <w:i/>
          <w:iCs/>
          <w:sz w:val="21"/>
          <w:szCs w:val="21"/>
        </w:rPr>
        <w:t xml:space="preserve">Business Systems Analyst </w:t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</w:r>
      <w:r>
        <w:rPr>
          <w:rFonts w:ascii="Calibri" w:eastAsia="Calibri" w:hAnsi="Calibri" w:cs="Calibri"/>
          <w:i/>
          <w:iCs/>
          <w:sz w:val="21"/>
          <w:szCs w:val="21"/>
        </w:rPr>
        <w:tab/>
        <w:t xml:space="preserve">       </w:t>
      </w:r>
      <w:r w:rsidRPr="00CE3140">
        <w:rPr>
          <w:rFonts w:ascii="Calibri" w:eastAsia="Calibri" w:hAnsi="Calibri" w:cs="Calibri"/>
          <w:i/>
          <w:iCs/>
          <w:sz w:val="21"/>
          <w:szCs w:val="21"/>
        </w:rPr>
        <w:t>Sep 2018 - Sep 2022</w:t>
      </w:r>
    </w:p>
    <w:p w14:paraId="51924856" w14:textId="689CAD0F" w:rsidR="00BC2EA5" w:rsidRPr="00024F49" w:rsidRDefault="00497E47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Developed</w:t>
      </w:r>
      <w:r w:rsidR="00BC2EA5" w:rsidRPr="00024F49">
        <w:rPr>
          <w:rFonts w:ascii="Calibri" w:eastAsia="Calibri" w:hAnsi="Calibri" w:cs="Calibri"/>
          <w:sz w:val="21"/>
          <w:szCs w:val="21"/>
        </w:rPr>
        <w:t xml:space="preserve"> functional</w:t>
      </w:r>
      <w:r w:rsidR="00D23827">
        <w:rPr>
          <w:rFonts w:ascii="Calibri" w:eastAsia="Calibri" w:hAnsi="Calibri" w:cs="Calibri"/>
          <w:sz w:val="21"/>
          <w:szCs w:val="21"/>
        </w:rPr>
        <w:t xml:space="preserve"> and </w:t>
      </w:r>
      <w:r w:rsidR="00A858DE">
        <w:rPr>
          <w:rFonts w:ascii="Calibri" w:eastAsia="Calibri" w:hAnsi="Calibri" w:cs="Calibri"/>
          <w:sz w:val="21"/>
          <w:szCs w:val="21"/>
        </w:rPr>
        <w:t xml:space="preserve">business </w:t>
      </w:r>
      <w:r>
        <w:rPr>
          <w:rFonts w:ascii="Calibri" w:eastAsia="Calibri" w:hAnsi="Calibri" w:cs="Calibri"/>
          <w:sz w:val="21"/>
          <w:szCs w:val="21"/>
        </w:rPr>
        <w:t>requiremen</w:t>
      </w:r>
      <w:r w:rsidR="00D23827">
        <w:rPr>
          <w:rFonts w:ascii="Calibri" w:eastAsia="Calibri" w:hAnsi="Calibri" w:cs="Calibri"/>
          <w:sz w:val="21"/>
          <w:szCs w:val="21"/>
        </w:rPr>
        <w:t xml:space="preserve">ts </w:t>
      </w:r>
      <w:r w:rsidR="00BC2EA5" w:rsidRPr="00024F49">
        <w:rPr>
          <w:rFonts w:ascii="Calibri" w:eastAsia="Calibri" w:hAnsi="Calibri" w:cs="Calibri"/>
          <w:sz w:val="21"/>
          <w:szCs w:val="21"/>
        </w:rPr>
        <w:t xml:space="preserve">documents </w:t>
      </w:r>
      <w:r w:rsidR="002B7583">
        <w:rPr>
          <w:rFonts w:ascii="Calibri" w:eastAsia="Calibri" w:hAnsi="Calibri" w:cs="Calibri"/>
          <w:sz w:val="21"/>
          <w:szCs w:val="21"/>
        </w:rPr>
        <w:t xml:space="preserve">(FRD/BRD) </w:t>
      </w:r>
      <w:r w:rsidR="00BC2EA5" w:rsidRPr="00024F49">
        <w:rPr>
          <w:rFonts w:ascii="Calibri" w:eastAsia="Calibri" w:hAnsi="Calibri" w:cs="Calibri"/>
          <w:sz w:val="21"/>
          <w:szCs w:val="21"/>
        </w:rPr>
        <w:t>to guide software development and integration efforts by analyzing business processes across multiple departments</w:t>
      </w:r>
      <w:r w:rsidR="003F4264">
        <w:rPr>
          <w:rFonts w:ascii="Calibri" w:eastAsia="Calibri" w:hAnsi="Calibri" w:cs="Calibri"/>
          <w:sz w:val="21"/>
          <w:szCs w:val="21"/>
        </w:rPr>
        <w:t xml:space="preserve">, following Agile and </w:t>
      </w:r>
      <w:r w:rsidR="0049548C">
        <w:rPr>
          <w:rFonts w:ascii="Calibri" w:eastAsia="Calibri" w:hAnsi="Calibri" w:cs="Calibri"/>
          <w:sz w:val="21"/>
          <w:szCs w:val="21"/>
        </w:rPr>
        <w:t>BABOK</w:t>
      </w:r>
      <w:r w:rsidR="00F67B39">
        <w:rPr>
          <w:rFonts w:ascii="Calibri" w:eastAsia="Calibri" w:hAnsi="Calibri" w:cs="Calibri"/>
          <w:sz w:val="21"/>
          <w:szCs w:val="21"/>
        </w:rPr>
        <w:t>/IIBA best practices.</w:t>
      </w:r>
    </w:p>
    <w:p w14:paraId="73EDFD5B" w14:textId="55C875E6" w:rsidR="00BC2EA5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Served as the primary liaison between the IT software teams and the business stakeholders,</w:t>
      </w:r>
      <w:r w:rsidR="00BC34E2">
        <w:rPr>
          <w:rFonts w:ascii="Calibri" w:eastAsia="Calibri" w:hAnsi="Calibri" w:cs="Calibri"/>
          <w:sz w:val="21"/>
          <w:szCs w:val="21"/>
        </w:rPr>
        <w:t xml:space="preserve"> by serving as the project manager</w:t>
      </w:r>
      <w:r w:rsidR="0078751A">
        <w:rPr>
          <w:rFonts w:ascii="Calibri" w:eastAsia="Calibri" w:hAnsi="Calibri" w:cs="Calibri"/>
          <w:sz w:val="21"/>
          <w:szCs w:val="21"/>
        </w:rPr>
        <w:t>, and by</w:t>
      </w:r>
      <w:r w:rsidRPr="00024F49">
        <w:rPr>
          <w:rFonts w:ascii="Calibri" w:eastAsia="Calibri" w:hAnsi="Calibri" w:cs="Calibri"/>
          <w:sz w:val="21"/>
          <w:szCs w:val="21"/>
        </w:rPr>
        <w:t xml:space="preserve"> translating business needs into actionable technology solutions by </w:t>
      </w:r>
      <w:r w:rsidR="0078751A">
        <w:rPr>
          <w:rFonts w:ascii="Calibri" w:eastAsia="Calibri" w:hAnsi="Calibri" w:cs="Calibri"/>
          <w:sz w:val="21"/>
          <w:szCs w:val="21"/>
        </w:rPr>
        <w:t>via</w:t>
      </w:r>
      <w:r w:rsidRPr="00024F49">
        <w:rPr>
          <w:rFonts w:ascii="Calibri" w:eastAsia="Calibri" w:hAnsi="Calibri" w:cs="Calibri"/>
          <w:sz w:val="21"/>
          <w:szCs w:val="21"/>
        </w:rPr>
        <w:t xml:space="preserve"> requirement gathering sessions. </w:t>
      </w:r>
    </w:p>
    <w:p w14:paraId="0C1D7E67" w14:textId="77777777" w:rsidR="00BC2EA5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CE3140">
        <w:rPr>
          <w:rFonts w:ascii="Calibri" w:eastAsia="Calibri" w:hAnsi="Calibri" w:cs="Calibri"/>
          <w:sz w:val="21"/>
          <w:szCs w:val="21"/>
        </w:rPr>
        <w:t>Translated business objectives into structured user stories and journeys using Azure DevOps</w:t>
      </w:r>
      <w:r>
        <w:rPr>
          <w:rFonts w:ascii="Calibri" w:eastAsia="Calibri" w:hAnsi="Calibri" w:cs="Calibri"/>
          <w:sz w:val="21"/>
          <w:szCs w:val="21"/>
        </w:rPr>
        <w:t xml:space="preserve"> to support</w:t>
      </w:r>
      <w:r w:rsidRPr="00CE3140">
        <w:rPr>
          <w:rFonts w:ascii="Calibri" w:eastAsia="Calibri" w:hAnsi="Calibri" w:cs="Calibri"/>
          <w:sz w:val="21"/>
          <w:szCs w:val="21"/>
        </w:rPr>
        <w:t xml:space="preserve"> development teams by providing clear, prioritized requirements aligned with project goals.</w:t>
      </w:r>
    </w:p>
    <w:p w14:paraId="6286F016" w14:textId="77777777" w:rsidR="00BC2EA5" w:rsidRPr="00CE3140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CE3140">
        <w:rPr>
          <w:rFonts w:ascii="Calibri" w:eastAsia="Calibri" w:hAnsi="Calibri" w:cs="Calibri"/>
          <w:sz w:val="21"/>
          <w:szCs w:val="21"/>
        </w:rPr>
        <w:t>Led daily stand-up meetings for cross-functional, geographically dispersed software development teams, promoting communication, tracking progress, and facilitating rapid problem resolution under agile methodologies.</w:t>
      </w:r>
    </w:p>
    <w:p w14:paraId="6DB55E72" w14:textId="77777777" w:rsidR="00BC2EA5" w:rsidRPr="00024F49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Led post-deployment support initiatives by addressing user issues, providing training, and maintaining documentation for newly released features</w:t>
      </w:r>
      <w:r>
        <w:rPr>
          <w:rFonts w:ascii="Calibri" w:eastAsia="Calibri" w:hAnsi="Calibri" w:cs="Calibri"/>
          <w:sz w:val="21"/>
          <w:szCs w:val="21"/>
        </w:rPr>
        <w:t xml:space="preserve"> to b</w:t>
      </w:r>
      <w:r w:rsidRPr="00024F49">
        <w:rPr>
          <w:rFonts w:ascii="Calibri" w:eastAsia="Calibri" w:hAnsi="Calibri" w:cs="Calibri"/>
          <w:sz w:val="21"/>
          <w:szCs w:val="21"/>
        </w:rPr>
        <w:t>oost system adoption rates by offering hands-on guidance and responsive communication.</w:t>
      </w:r>
    </w:p>
    <w:p w14:paraId="61F52F2D" w14:textId="77777777" w:rsidR="00BC2EA5" w:rsidRPr="00CE3140" w:rsidRDefault="00BC2EA5" w:rsidP="00BC2EA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  <w:r w:rsidRPr="00CE3140">
        <w:rPr>
          <w:rFonts w:ascii="Calibri" w:eastAsia="Calibri" w:hAnsi="Calibri" w:cs="Calibri"/>
          <w:sz w:val="21"/>
          <w:szCs w:val="21"/>
        </w:rPr>
        <w:t xml:space="preserve">Collaborated on </w:t>
      </w:r>
      <w:r>
        <w:rPr>
          <w:rFonts w:ascii="Calibri" w:eastAsia="Calibri" w:hAnsi="Calibri" w:cs="Calibri"/>
          <w:sz w:val="21"/>
          <w:szCs w:val="21"/>
        </w:rPr>
        <w:t>integrating</w:t>
      </w:r>
      <w:r w:rsidRPr="00CE3140">
        <w:rPr>
          <w:rFonts w:ascii="Calibri" w:eastAsia="Calibri" w:hAnsi="Calibri" w:cs="Calibri"/>
          <w:sz w:val="21"/>
          <w:szCs w:val="21"/>
        </w:rPr>
        <w:t xml:space="preserve"> proprietary software with third-party applications, validating data flows and functionality across platforms. Reviewed interface designs and confirmed technical compatibility with existing systems.</w:t>
      </w:r>
    </w:p>
    <w:p w14:paraId="161FC39E" w14:textId="77777777" w:rsidR="00BC2EA5" w:rsidRPr="004B23B5" w:rsidRDefault="00BC2EA5" w:rsidP="00BC2EA5">
      <w:pPr>
        <w:spacing w:line="276" w:lineRule="auto"/>
        <w:jc w:val="both"/>
        <w:rPr>
          <w:rFonts w:ascii="Calibri" w:eastAsia="Calibri" w:hAnsi="Calibri" w:cs="Calibri"/>
          <w:sz w:val="21"/>
          <w:szCs w:val="21"/>
        </w:rPr>
      </w:pPr>
    </w:p>
    <w:p w14:paraId="5BA037F3" w14:textId="77777777" w:rsidR="00BC2EA5" w:rsidRPr="00024F49" w:rsidRDefault="00BC2EA5" w:rsidP="00BC2EA5">
      <w:pPr>
        <w:tabs>
          <w:tab w:val="right" w:pos="10080"/>
        </w:tabs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 w:rsidRPr="00024F49">
        <w:rPr>
          <w:rFonts w:ascii="Calibri" w:eastAsia="Calibri" w:hAnsi="Calibri" w:cs="Calibri"/>
          <w:b/>
          <w:bCs/>
          <w:i/>
          <w:iCs/>
          <w:sz w:val="20"/>
          <w:szCs w:val="20"/>
        </w:rPr>
        <w:t>Additional Experiences</w:t>
      </w:r>
      <w:r w:rsidRPr="00024F49">
        <w:rPr>
          <w:rFonts w:ascii="Calibri" w:eastAsia="Calibri" w:hAnsi="Calibri" w:cs="Calibri"/>
          <w:b/>
          <w:bCs/>
          <w:i/>
          <w:iCs/>
          <w:sz w:val="18"/>
          <w:szCs w:val="18"/>
        </w:rPr>
        <w:t>:</w:t>
      </w:r>
      <w:r>
        <w:rPr>
          <w:rFonts w:ascii="Calibri" w:eastAsia="Calibri" w:hAnsi="Calibri" w:cs="Calibri"/>
          <w:b/>
          <w:bCs/>
          <w:i/>
          <w:iCs/>
          <w:sz w:val="18"/>
          <w:szCs w:val="18"/>
        </w:rPr>
        <w:t xml:space="preserve">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Business Systems Analyst at DCR Workforce (Oct 2017 - Sep 2018)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 xml:space="preserve">Business Analyst at JDI Data, </w:t>
      </w:r>
      <w:r>
        <w:rPr>
          <w:rFonts w:ascii="Calibri" w:eastAsia="Calibri" w:hAnsi="Calibri" w:cs="Calibri"/>
          <w:i/>
          <w:iCs/>
          <w:sz w:val="18"/>
          <w:szCs w:val="18"/>
        </w:rPr>
        <w:t>Inc.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 xml:space="preserve"> (Jan 2017 - Sep 2017)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Senior Business Systems Analyst, Information Technology at BankUnited (Jul 2014 - Jun 2016)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Project Manager, Compliance at Bayview Asset Management (Feb 2014 - Jul 2014)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Business Systems Analyst, Information Technology at Bayview Asset Management (Jul 2009 - Feb 2014)</w:t>
      </w:r>
    </w:p>
    <w:p w14:paraId="2C8F3DEB" w14:textId="77777777" w:rsidR="00BC2EA5" w:rsidRPr="00024F49" w:rsidRDefault="00BC2EA5" w:rsidP="00BC2EA5">
      <w:pPr>
        <w:tabs>
          <w:tab w:val="right" w:pos="10080"/>
        </w:tabs>
        <w:jc w:val="center"/>
        <w:rPr>
          <w:rFonts w:ascii="Calibri" w:eastAsia="Calibri" w:hAnsi="Calibri" w:cs="Calibri"/>
          <w:i/>
          <w:iCs/>
          <w:sz w:val="18"/>
          <w:szCs w:val="18"/>
        </w:rPr>
      </w:pPr>
      <w:r w:rsidRPr="00024F49">
        <w:rPr>
          <w:rFonts w:ascii="Calibri" w:eastAsia="Calibri" w:hAnsi="Calibri" w:cs="Calibri"/>
          <w:i/>
          <w:iCs/>
          <w:sz w:val="18"/>
          <w:szCs w:val="18"/>
        </w:rPr>
        <w:t>Senior Quality Assurance Analyst, Information Technology at Bayview Asset Management (Mar 2007 - Jul 2009)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Quality Assurance Manager, Information Technology at NationsHealth Inc</w:t>
      </w:r>
      <w:r>
        <w:rPr>
          <w:rFonts w:ascii="Calibri" w:eastAsia="Calibri" w:hAnsi="Calibri" w:cs="Calibri"/>
          <w:i/>
          <w:iCs/>
          <w:sz w:val="18"/>
          <w:szCs w:val="18"/>
        </w:rPr>
        <w:t>.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 xml:space="preserve"> (Jul 2006 - Mar 2007)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Quality Assurance Analyst, Information Technology at United Auto Insurance Corporation (Aug 2005 - Jul 2006)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Software Validation Analyst at Cordis Corporation (Aug 2004 - Jul 2005)</w:t>
      </w:r>
      <w:r>
        <w:rPr>
          <w:rFonts w:ascii="Calibri" w:eastAsia="Calibri" w:hAnsi="Calibri" w:cs="Calibri"/>
          <w:i/>
          <w:iCs/>
          <w:sz w:val="18"/>
          <w:szCs w:val="18"/>
        </w:rPr>
        <w:t xml:space="preserve">, </w:t>
      </w:r>
      <w:r w:rsidRPr="00024F49">
        <w:rPr>
          <w:rFonts w:ascii="Calibri" w:eastAsia="Calibri" w:hAnsi="Calibri" w:cs="Calibri"/>
          <w:i/>
          <w:iCs/>
          <w:sz w:val="18"/>
          <w:szCs w:val="18"/>
        </w:rPr>
        <w:t>Quality Assurance Analyst at IBM Global Services (Jul 2002 - Aug 2004)</w:t>
      </w:r>
      <w:r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0E4735A5" w14:textId="77777777" w:rsidR="00BC2EA5" w:rsidRPr="00024F49" w:rsidRDefault="00BC2EA5" w:rsidP="00BC2EA5">
      <w:pPr>
        <w:tabs>
          <w:tab w:val="right" w:pos="10080"/>
        </w:tabs>
        <w:jc w:val="center"/>
        <w:rPr>
          <w:rFonts w:ascii="Calibri" w:eastAsia="Calibri" w:hAnsi="Calibri" w:cs="Calibri"/>
          <w:i/>
          <w:iCs/>
          <w:sz w:val="18"/>
          <w:szCs w:val="18"/>
        </w:rPr>
      </w:pPr>
    </w:p>
    <w:p w14:paraId="5CE1A32D" w14:textId="77777777" w:rsidR="00BC2EA5" w:rsidRPr="008746CD" w:rsidRDefault="00BC2EA5" w:rsidP="00BC2EA5">
      <w:pPr>
        <w:pBdr>
          <w:bottom w:val="single" w:sz="4" w:space="1" w:color="000000"/>
        </w:pBdr>
        <w:rPr>
          <w:rFonts w:ascii="Calibri" w:eastAsia="Calibri" w:hAnsi="Calibri" w:cs="Calibri"/>
          <w:b/>
          <w:sz w:val="22"/>
          <w:szCs w:val="22"/>
        </w:rPr>
      </w:pPr>
      <w:r w:rsidRPr="008746CD">
        <w:rPr>
          <w:rFonts w:ascii="Calibri" w:eastAsia="Calibri" w:hAnsi="Calibri" w:cs="Calibri"/>
          <w:b/>
        </w:rPr>
        <w:t>EDUCATION</w:t>
      </w:r>
      <w:r w:rsidRPr="008746CD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024F49">
        <w:rPr>
          <w:rFonts w:ascii="Calibri" w:eastAsia="Calibri" w:hAnsi="Calibri" w:cs="Calibri"/>
          <w:b/>
          <w:sz w:val="22"/>
          <w:szCs w:val="22"/>
        </w:rPr>
        <w:t>&amp; CERTIFICATIONS</w:t>
      </w:r>
    </w:p>
    <w:p w14:paraId="573DE3F1" w14:textId="77777777" w:rsidR="00BC2EA5" w:rsidRDefault="00BC2EA5" w:rsidP="00BC2EA5">
      <w:pPr>
        <w:tabs>
          <w:tab w:val="right" w:pos="10080"/>
        </w:tabs>
        <w:rPr>
          <w:rFonts w:ascii="Calibri" w:eastAsia="Calibri" w:hAnsi="Calibri" w:cs="Calibri"/>
          <w:i/>
          <w:iCs/>
          <w:sz w:val="21"/>
          <w:szCs w:val="21"/>
        </w:rPr>
      </w:pPr>
      <w:r w:rsidRPr="00024F49">
        <w:rPr>
          <w:rFonts w:ascii="Calibri" w:eastAsia="Calibri" w:hAnsi="Calibri" w:cs="Calibri"/>
          <w:b/>
          <w:bCs/>
          <w:sz w:val="21"/>
          <w:szCs w:val="21"/>
        </w:rPr>
        <w:t>Bachelor of Arts in Political Science and Management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, </w:t>
      </w:r>
      <w:r w:rsidRPr="00024F49">
        <w:rPr>
          <w:rFonts w:ascii="Calibri" w:eastAsia="Calibri" w:hAnsi="Calibri" w:cs="Calibri"/>
          <w:i/>
          <w:iCs/>
          <w:sz w:val="21"/>
          <w:szCs w:val="21"/>
        </w:rPr>
        <w:t>Rutgers University</w:t>
      </w:r>
    </w:p>
    <w:p w14:paraId="28C4A40C" w14:textId="15C137E4" w:rsidR="0078751A" w:rsidRPr="0078751A" w:rsidRDefault="00BC3412" w:rsidP="00BC2EA5">
      <w:pPr>
        <w:tabs>
          <w:tab w:val="right" w:pos="10080"/>
        </w:tabs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 xml:space="preserve">Certified Business Process Analyst (CBAP), </w:t>
      </w:r>
      <w:r w:rsidR="00AD4182">
        <w:rPr>
          <w:rFonts w:ascii="Calibri" w:eastAsia="Calibri" w:hAnsi="Calibri" w:cs="Calibri"/>
          <w:sz w:val="21"/>
          <w:szCs w:val="21"/>
        </w:rPr>
        <w:t xml:space="preserve">(BABOK), </w:t>
      </w:r>
      <w:r>
        <w:rPr>
          <w:rFonts w:ascii="Calibri" w:eastAsia="Calibri" w:hAnsi="Calibri" w:cs="Calibri"/>
          <w:sz w:val="21"/>
          <w:szCs w:val="21"/>
        </w:rPr>
        <w:t>summer of 2025</w:t>
      </w:r>
    </w:p>
    <w:p w14:paraId="7C5E7248" w14:textId="77777777" w:rsidR="00BC2EA5" w:rsidRPr="00024F49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Computer Systems Validation</w:t>
      </w:r>
    </w:p>
    <w:p w14:paraId="4E533D46" w14:textId="77777777" w:rsidR="00BC2EA5" w:rsidRPr="00024F49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Microsoft Project (MS Project)</w:t>
      </w:r>
    </w:p>
    <w:p w14:paraId="6A628FDA" w14:textId="77777777" w:rsidR="00BC2EA5" w:rsidRPr="00024F49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Workday (various modules)</w:t>
      </w:r>
    </w:p>
    <w:p w14:paraId="62358DD6" w14:textId="77777777" w:rsidR="00BC2EA5" w:rsidRPr="00024F49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Agile &amp; Scrum Methodologies</w:t>
      </w:r>
    </w:p>
    <w:p w14:paraId="3B8F3D4F" w14:textId="77777777" w:rsidR="00BC2EA5" w:rsidRPr="00024F49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HP Application Lifecycle Management (ALM)</w:t>
      </w:r>
    </w:p>
    <w:p w14:paraId="012FCF21" w14:textId="77777777" w:rsidR="00BC2EA5" w:rsidRPr="00024F49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Systems Analysis and Design for IT Professionals</w:t>
      </w:r>
    </w:p>
    <w:p w14:paraId="2229C6C8" w14:textId="77777777" w:rsidR="00BC2EA5" w:rsidRPr="00024F49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Team Leadership &amp; Teamwork Training</w:t>
      </w:r>
    </w:p>
    <w:p w14:paraId="385ECA9D" w14:textId="73D4B21F" w:rsidR="00BC2EA5" w:rsidRDefault="00BC2EA5" w:rsidP="00BC2EA5">
      <w:pPr>
        <w:tabs>
          <w:tab w:val="right" w:pos="10080"/>
        </w:tabs>
        <w:rPr>
          <w:rFonts w:ascii="Calibri" w:eastAsia="Calibri" w:hAnsi="Calibri" w:cs="Calibri"/>
          <w:sz w:val="21"/>
          <w:szCs w:val="21"/>
        </w:rPr>
      </w:pPr>
      <w:r w:rsidRPr="00024F49">
        <w:rPr>
          <w:rFonts w:ascii="Calibri" w:eastAsia="Calibri" w:hAnsi="Calibri" w:cs="Calibri"/>
          <w:sz w:val="21"/>
          <w:szCs w:val="21"/>
        </w:rPr>
        <w:t>Customer Service Excellence</w:t>
      </w:r>
      <w:r w:rsidR="009D67A7">
        <w:rPr>
          <w:rFonts w:ascii="Calibri" w:eastAsia="Calibri" w:hAnsi="Calibri" w:cs="Calibri"/>
          <w:sz w:val="21"/>
          <w:szCs w:val="21"/>
        </w:rPr>
        <w:t>/</w:t>
      </w:r>
      <w:r w:rsidRPr="00024F49">
        <w:rPr>
          <w:rFonts w:ascii="Calibri" w:eastAsia="Calibri" w:hAnsi="Calibri" w:cs="Calibri"/>
          <w:sz w:val="21"/>
          <w:szCs w:val="21"/>
        </w:rPr>
        <w:t>Interpersonal Leadership Skills</w:t>
      </w:r>
    </w:p>
    <w:p w14:paraId="6EF52974" w14:textId="77777777" w:rsidR="00BC2EA5" w:rsidRDefault="00BC2EA5"/>
    <w:sectPr w:rsidR="00BC2EA5" w:rsidSect="00BC2EA5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D5B17"/>
    <w:multiLevelType w:val="hybridMultilevel"/>
    <w:tmpl w:val="97204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1902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A5"/>
    <w:rsid w:val="00086DC5"/>
    <w:rsid w:val="00185830"/>
    <w:rsid w:val="002005F2"/>
    <w:rsid w:val="0026629B"/>
    <w:rsid w:val="002B7583"/>
    <w:rsid w:val="002C122E"/>
    <w:rsid w:val="00313791"/>
    <w:rsid w:val="003D4B65"/>
    <w:rsid w:val="003F4264"/>
    <w:rsid w:val="0049548C"/>
    <w:rsid w:val="00497E47"/>
    <w:rsid w:val="005F1C82"/>
    <w:rsid w:val="00616960"/>
    <w:rsid w:val="00642827"/>
    <w:rsid w:val="006F44EF"/>
    <w:rsid w:val="006F4DA2"/>
    <w:rsid w:val="00701365"/>
    <w:rsid w:val="007729F0"/>
    <w:rsid w:val="0078751A"/>
    <w:rsid w:val="007B7772"/>
    <w:rsid w:val="00817FC3"/>
    <w:rsid w:val="00874F35"/>
    <w:rsid w:val="009D67A7"/>
    <w:rsid w:val="00A03AEF"/>
    <w:rsid w:val="00A858DE"/>
    <w:rsid w:val="00AD4182"/>
    <w:rsid w:val="00B07A48"/>
    <w:rsid w:val="00B1779C"/>
    <w:rsid w:val="00B40935"/>
    <w:rsid w:val="00B533B4"/>
    <w:rsid w:val="00BC2EA5"/>
    <w:rsid w:val="00BC3412"/>
    <w:rsid w:val="00BC34E2"/>
    <w:rsid w:val="00D17AAB"/>
    <w:rsid w:val="00D23827"/>
    <w:rsid w:val="00D540B4"/>
    <w:rsid w:val="00D60782"/>
    <w:rsid w:val="00D6558E"/>
    <w:rsid w:val="00E1207E"/>
    <w:rsid w:val="00F10127"/>
    <w:rsid w:val="00F62C13"/>
    <w:rsid w:val="00F6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6DDDD"/>
  <w15:chartTrackingRefBased/>
  <w15:docId w15:val="{DDF2D44D-AA9C-4426-AF58-C267E8279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E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2E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E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E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E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E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E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E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E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E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E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E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E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E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E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E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E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E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E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E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E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E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E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E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2EA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mark-langer-7696418/" TargetMode="External"/><Relationship Id="rId5" Type="http://schemas.openxmlformats.org/officeDocument/2006/relationships/hyperlink" Target="mailto:MLanger323@bellsouth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1281</Words>
  <Characters>7304</Characters>
  <Application>Microsoft Office Word</Application>
  <DocSecurity>0</DocSecurity>
  <Lines>60</Lines>
  <Paragraphs>17</Paragraphs>
  <ScaleCrop>false</ScaleCrop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Langer</dc:creator>
  <cp:keywords/>
  <dc:description/>
  <cp:lastModifiedBy>Mark Langer</cp:lastModifiedBy>
  <cp:revision>31</cp:revision>
  <dcterms:created xsi:type="dcterms:W3CDTF">2025-05-22T14:25:00Z</dcterms:created>
  <dcterms:modified xsi:type="dcterms:W3CDTF">2025-08-19T16:18:00Z</dcterms:modified>
</cp:coreProperties>
</file>