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8154" w14:textId="77777777" w:rsidR="00115633" w:rsidRPr="000D57F7" w:rsidRDefault="00115633" w:rsidP="00115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57F7">
        <w:rPr>
          <w:rFonts w:ascii="Times New Roman" w:hAnsi="Times New Roman" w:cs="Times New Roman"/>
          <w:b/>
          <w:bCs/>
          <w:sz w:val="36"/>
          <w:szCs w:val="36"/>
        </w:rPr>
        <w:t>TARIGONDA LOKESH REDDY</w:t>
      </w:r>
    </w:p>
    <w:p w14:paraId="344D8C8D" w14:textId="7584E46E" w:rsidR="00115633" w:rsidRPr="00BD0CE2" w:rsidRDefault="00115633" w:rsidP="00BD0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Email</w:t>
      </w:r>
      <w:r w:rsidR="00BD0CE2">
        <w:rPr>
          <w:rFonts w:ascii="Times New Roman" w:hAnsi="Times New Roman" w:cs="Times New Roman"/>
          <w:b/>
          <w:bCs/>
        </w:rPr>
        <w:t>:</w:t>
      </w:r>
      <w:r w:rsidRPr="000D57F7">
        <w:rPr>
          <w:rFonts w:ascii="Times New Roman" w:hAnsi="Times New Roman" w:cs="Times New Roman"/>
        </w:rPr>
        <w:t xml:space="preserve"> </w:t>
      </w:r>
      <w:hyperlink r:id="rId7" w:history="1">
        <w:r w:rsidR="00BD0CE2" w:rsidRPr="00BD0CE2">
          <w:rPr>
            <w:rStyle w:val="Hyperlink"/>
            <w:rFonts w:ascii="Times New Roman" w:hAnsi="Times New Roman" w:cs="Times New Roman"/>
            <w:u w:val="none"/>
          </w:rPr>
          <w:t>lokredtar26@gmail.com</w:t>
        </w:r>
      </w:hyperlink>
      <w:r w:rsidR="00BD0CE2">
        <w:rPr>
          <w:rFonts w:ascii="Times New Roman" w:hAnsi="Times New Roman" w:cs="Times New Roman"/>
        </w:rPr>
        <w:t xml:space="preserve"> </w:t>
      </w:r>
      <w:r w:rsidRPr="00BD0CE2">
        <w:rPr>
          <w:rFonts w:ascii="Times New Roman" w:hAnsi="Times New Roman" w:cs="Times New Roman"/>
          <w:b/>
          <w:bCs/>
        </w:rPr>
        <w:t>|</w:t>
      </w:r>
      <w:r w:rsidRPr="000D57F7">
        <w:rPr>
          <w:rFonts w:ascii="Times New Roman" w:hAnsi="Times New Roman" w:cs="Times New Roman"/>
        </w:rPr>
        <w:t xml:space="preserve"> </w:t>
      </w:r>
      <w:r w:rsidRPr="000D57F7">
        <w:rPr>
          <w:rFonts w:ascii="Times New Roman" w:hAnsi="Times New Roman" w:cs="Times New Roman"/>
          <w:b/>
          <w:bCs/>
        </w:rPr>
        <w:t>Mobile</w:t>
      </w:r>
      <w:r w:rsidR="00BD0CE2">
        <w:rPr>
          <w:rFonts w:ascii="Times New Roman" w:hAnsi="Times New Roman" w:cs="Times New Roman"/>
          <w:b/>
          <w:bCs/>
        </w:rPr>
        <w:t>:</w:t>
      </w:r>
      <w:r w:rsidRPr="000D57F7">
        <w:rPr>
          <w:rFonts w:ascii="Times New Roman" w:hAnsi="Times New Roman" w:cs="Times New Roman"/>
        </w:rPr>
        <w:t xml:space="preserve"> +1 (813) 635-6686 </w:t>
      </w:r>
      <w:r w:rsidRPr="00BD0CE2">
        <w:rPr>
          <w:rFonts w:ascii="Times New Roman" w:hAnsi="Times New Roman" w:cs="Times New Roman"/>
          <w:b/>
          <w:bCs/>
        </w:rPr>
        <w:t>|</w:t>
      </w:r>
      <w:r w:rsidRPr="000D57F7">
        <w:rPr>
          <w:rFonts w:ascii="Times New Roman" w:hAnsi="Times New Roman" w:cs="Times New Roman"/>
        </w:rPr>
        <w:t xml:space="preserve"> </w:t>
      </w:r>
      <w:hyperlink r:id="rId8" w:history="1">
        <w:r w:rsidRPr="000D57F7">
          <w:rPr>
            <w:rStyle w:val="Hyperlink"/>
            <w:rFonts w:ascii="Times New Roman" w:hAnsi="Times New Roman" w:cs="Times New Roman"/>
            <w:b/>
            <w:bCs/>
            <w:u w:val="none"/>
          </w:rPr>
          <w:t>LinkedIn</w:t>
        </w:r>
      </w:hyperlink>
      <w:r w:rsidR="000D57F7" w:rsidRPr="000D57F7">
        <w:rPr>
          <w:rFonts w:ascii="Times New Roman" w:hAnsi="Times New Roman" w:cs="Times New Roman"/>
        </w:rPr>
        <w:t xml:space="preserve"> </w:t>
      </w:r>
      <w:r w:rsidR="000D57F7" w:rsidRPr="00BD0CE2">
        <w:rPr>
          <w:rFonts w:ascii="Times New Roman" w:hAnsi="Times New Roman" w:cs="Times New Roman"/>
          <w:b/>
          <w:bCs/>
        </w:rPr>
        <w:t>|</w:t>
      </w:r>
      <w:r w:rsidR="000D57F7" w:rsidRPr="000D57F7">
        <w:rPr>
          <w:rFonts w:ascii="Times New Roman" w:hAnsi="Times New Roman" w:cs="Times New Roman"/>
        </w:rPr>
        <w:t xml:space="preserve"> </w:t>
      </w:r>
      <w:hyperlink r:id="rId9" w:anchor="acc.QyF7GsEv" w:history="1">
        <w:r w:rsidR="000D57F7" w:rsidRPr="002B54C3">
          <w:rPr>
            <w:rStyle w:val="Hyperlink"/>
            <w:rFonts w:ascii="Times New Roman" w:hAnsi="Times New Roman" w:cs="Times New Roman"/>
            <w:b/>
            <w:bCs/>
            <w:u w:val="none"/>
          </w:rPr>
          <w:t>Certificate</w:t>
        </w:r>
      </w:hyperlink>
      <w:r w:rsidRPr="000D57F7">
        <w:rPr>
          <w:rFonts w:ascii="Times New Roman" w:hAnsi="Times New Roman" w:cs="Times New Roman"/>
        </w:rPr>
        <w:br/>
      </w:r>
    </w:p>
    <w:p w14:paraId="1B0472D9" w14:textId="13BC27BF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SUMMARY</w:t>
      </w:r>
    </w:p>
    <w:p w14:paraId="14B6C1B5" w14:textId="77777777" w:rsidR="00115633" w:rsidRPr="000D57F7" w:rsidRDefault="00115633" w:rsidP="0011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RPA Solution Architect with 8+ years building and scaling enterprise automations across banking, insurance, telecom, and healthcare. Deep UiPath expertise across Studio, Orchestrator, Test Suite, AI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 xml:space="preserve">, Action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>, and Document Understanding. Strong in solution architecture, API orchestration, IDP, test automation, and production support. Comfortable leading cross-functional teams and instituting standards that raise code quality, reliability, and security. Hands-on with Generative AI and NLP to power email triage, knowledge retrieval, and unstructured document workflows.</w:t>
      </w:r>
    </w:p>
    <w:p w14:paraId="74DB14DC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31EC2F" w14:textId="69E44294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CORE SKILLS</w:t>
      </w:r>
    </w:p>
    <w:p w14:paraId="103EA018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RPA</w:t>
      </w:r>
      <w:r w:rsidRPr="000D57F7">
        <w:rPr>
          <w:rFonts w:ascii="Times New Roman" w:hAnsi="Times New Roman" w:cs="Times New Roman"/>
        </w:rPr>
        <w:t xml:space="preserve">: UiPath Studio, Orchestrator (Cloud/On-Prem), </w:t>
      </w:r>
      <w:proofErr w:type="spellStart"/>
      <w:r w:rsidRPr="000D57F7">
        <w:rPr>
          <w:rFonts w:ascii="Times New Roman" w:hAnsi="Times New Roman" w:cs="Times New Roman"/>
        </w:rPr>
        <w:t>ReFramework</w:t>
      </w:r>
      <w:proofErr w:type="spellEnd"/>
      <w:r w:rsidRPr="000D57F7">
        <w:rPr>
          <w:rFonts w:ascii="Times New Roman" w:hAnsi="Times New Roman" w:cs="Times New Roman"/>
        </w:rPr>
        <w:t xml:space="preserve">, Test Suite, AI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 xml:space="preserve">, Action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>, Queueing, Triggers, Assets, Schedules</w:t>
      </w:r>
    </w:p>
    <w:p w14:paraId="4D90641A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GenAI + AI/ML</w:t>
      </w:r>
      <w:r w:rsidRPr="000D57F7">
        <w:rPr>
          <w:rFonts w:ascii="Times New Roman" w:hAnsi="Times New Roman" w:cs="Times New Roman"/>
        </w:rPr>
        <w:t>: Azure OpenAI, GPT-based models, UiPath Document Understanding, IDP, OCR, embeddings search, prompt engineering, retrieval-augmented automation</w:t>
      </w:r>
    </w:p>
    <w:p w14:paraId="375D19CE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Integrations</w:t>
      </w:r>
      <w:r w:rsidRPr="000D57F7">
        <w:rPr>
          <w:rFonts w:ascii="Times New Roman" w:hAnsi="Times New Roman" w:cs="Times New Roman"/>
        </w:rPr>
        <w:t>: REST, SOAP, Salesforce, SAP, Web/Desktop/Mainframe apps, custom connectors</w:t>
      </w:r>
    </w:p>
    <w:p w14:paraId="09B3BDF2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Engineering</w:t>
      </w:r>
      <w:r w:rsidRPr="000D57F7">
        <w:rPr>
          <w:rFonts w:ascii="Times New Roman" w:hAnsi="Times New Roman" w:cs="Times New Roman"/>
        </w:rPr>
        <w:t>: C#, VB Script, JavaScript, HTML/CSS, XML, SQL, Shell, VBA, ETL, Visual Studio</w:t>
      </w:r>
    </w:p>
    <w:p w14:paraId="4F8A92AD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Data</w:t>
      </w:r>
      <w:r w:rsidRPr="000D57F7">
        <w:rPr>
          <w:rFonts w:ascii="Times New Roman" w:hAnsi="Times New Roman" w:cs="Times New Roman"/>
        </w:rPr>
        <w:t>: SQL Server, Oracle 11g/12c, MySQL</w:t>
      </w:r>
    </w:p>
    <w:p w14:paraId="1229E5AB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DevOps/QA</w:t>
      </w:r>
      <w:r w:rsidRPr="000D57F7">
        <w:rPr>
          <w:rFonts w:ascii="Times New Roman" w:hAnsi="Times New Roman" w:cs="Times New Roman"/>
        </w:rPr>
        <w:t>: CI/CD for bots, GitHub, SVN, BDD, unit/functional/regression suites, Jira/Test Manager</w:t>
      </w:r>
    </w:p>
    <w:p w14:paraId="6C5C9D65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Ways of Working</w:t>
      </w:r>
      <w:r w:rsidRPr="000D57F7">
        <w:rPr>
          <w:rFonts w:ascii="Times New Roman" w:hAnsi="Times New Roman" w:cs="Times New Roman"/>
        </w:rPr>
        <w:t xml:space="preserve">: Agile Scrum, Kanban, Waterfall, release management, </w:t>
      </w:r>
      <w:proofErr w:type="spellStart"/>
      <w:r w:rsidRPr="000D57F7">
        <w:rPr>
          <w:rFonts w:ascii="Times New Roman" w:hAnsi="Times New Roman" w:cs="Times New Roman"/>
        </w:rPr>
        <w:t>hypercare</w:t>
      </w:r>
      <w:proofErr w:type="spellEnd"/>
      <w:r w:rsidRPr="000D57F7">
        <w:rPr>
          <w:rFonts w:ascii="Times New Roman" w:hAnsi="Times New Roman" w:cs="Times New Roman"/>
        </w:rPr>
        <w:t>, RCA, observability</w:t>
      </w:r>
    </w:p>
    <w:p w14:paraId="380F2873" w14:textId="26722C00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</w:p>
    <w:p w14:paraId="388F87E3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EXPERIENCE</w:t>
      </w:r>
    </w:p>
    <w:p w14:paraId="755CED92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Frontier Communications — Texas</w:t>
      </w:r>
    </w:p>
    <w:p w14:paraId="0912FFA4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RPA Solution Architect</w:t>
      </w:r>
      <w:r w:rsidRPr="000D57F7">
        <w:rPr>
          <w:rFonts w:ascii="Times New Roman" w:hAnsi="Times New Roman" w:cs="Times New Roman"/>
        </w:rPr>
        <w:t xml:space="preserve"> | Dec 2021 – Present</w:t>
      </w:r>
    </w:p>
    <w:p w14:paraId="38E5E4F6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Own end-to-end architecture for a large automation portfolio spanning 200+ sub-processes, setting standards for design, security, performance, resiliency, and maintainability across business functions.</w:t>
      </w:r>
    </w:p>
    <w:p w14:paraId="668D758D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Translate business cases into scalable solutions; drive opportunity assessment, scope, sizing, SLAs, NFRs, and release planning with product, ops, audit, and platform teams.</w:t>
      </w:r>
    </w:p>
    <w:p w14:paraId="5BE3874D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Lead an 8-person squad of developers, BAs, and QA; institute code review gates, branching strategy, and reusable asset libraries that raise delivery velocity and reduce defects.</w:t>
      </w:r>
    </w:p>
    <w:p w14:paraId="42CA7016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Build hybrid RPA + GenAI flows using UiPath AI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 xml:space="preserve"> and Azure OpenAI for email intent detection, auto-summaries, and response drafting; integrate embeddings search to resolve tickets faster and reduce human touchpoints.</w:t>
      </w:r>
    </w:p>
    <w:p w14:paraId="6B3AD109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Implement robust test automation with BDD and UiPath Test Suite; wire up CI/CD to publish, test, and promote packages through environments with controlled approvals.</w:t>
      </w:r>
    </w:p>
    <w:p w14:paraId="4A722654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Integrate with Salesforce and SQL workloads for case creation, enrichment, and reconciliation; design throttling, retry, and idempotency patterns that protect upstream systems.</w:t>
      </w:r>
    </w:p>
    <w:p w14:paraId="18353943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Stand up observability using Orchestrator logs, custom telemetry, and alerting; run incident triage, conduct RCAs, and harden bots with circuit breakers, fallbacks, and queue-based backpressure.</w:t>
      </w:r>
    </w:p>
    <w:p w14:paraId="4CE28386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Drive governance: solution design reviews, PDD/SDD approval, security checks, credential vaulting, data handling policies, and periodic audits aligned to enterprise standards.</w:t>
      </w:r>
    </w:p>
    <w:p w14:paraId="28DC90C2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Deliver </w:t>
      </w:r>
      <w:proofErr w:type="spellStart"/>
      <w:r w:rsidRPr="000D57F7">
        <w:rPr>
          <w:rFonts w:ascii="Times New Roman" w:hAnsi="Times New Roman" w:cs="Times New Roman"/>
        </w:rPr>
        <w:t>hypercare</w:t>
      </w:r>
      <w:proofErr w:type="spellEnd"/>
      <w:r w:rsidRPr="000D57F7">
        <w:rPr>
          <w:rFonts w:ascii="Times New Roman" w:hAnsi="Times New Roman" w:cs="Times New Roman"/>
        </w:rPr>
        <w:t xml:space="preserve"> after each release, monitor bot runs, resolve exceptions, and close feedback loops with process owners to keep throughput and accuracy trending up.</w:t>
      </w:r>
    </w:p>
    <w:p w14:paraId="22817E7D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AA3D97" w14:textId="7657D489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Almarai (BDC Info) — India</w:t>
      </w:r>
    </w:p>
    <w:p w14:paraId="0E099EE7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Senior RPA UiPath Developer</w:t>
      </w:r>
      <w:r w:rsidRPr="000D57F7">
        <w:rPr>
          <w:rFonts w:ascii="Times New Roman" w:hAnsi="Times New Roman" w:cs="Times New Roman"/>
        </w:rPr>
        <w:t xml:space="preserve"> | May 2020 – Nov 2021</w:t>
      </w:r>
    </w:p>
    <w:p w14:paraId="2221BD9D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Used process mining to surface friction points and quantify automation ROI; prioritized a backlog that targeted high-volume, rule-heavy tasks across HR and finance.</w:t>
      </w:r>
    </w:p>
    <w:p w14:paraId="037404A2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Built UiPath workflows that integrated </w:t>
      </w:r>
      <w:proofErr w:type="spellStart"/>
      <w:r w:rsidRPr="000D57F7">
        <w:rPr>
          <w:rFonts w:ascii="Times New Roman" w:hAnsi="Times New Roman" w:cs="Times New Roman"/>
        </w:rPr>
        <w:t>Arabic↔English</w:t>
      </w:r>
      <w:proofErr w:type="spellEnd"/>
      <w:r w:rsidRPr="000D57F7">
        <w:rPr>
          <w:rFonts w:ascii="Times New Roman" w:hAnsi="Times New Roman" w:cs="Times New Roman"/>
        </w:rPr>
        <w:t xml:space="preserve"> translation, DU/OCR, and SAP updates to streamline payroll and onboarding while improving data integrity.</w:t>
      </w:r>
    </w:p>
    <w:p w14:paraId="14E2711A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Created GenAI-assisted extraction and summarization for unstructured docs; hardened models with validation stations and human-in-the-loop checks for edge cases.</w:t>
      </w:r>
    </w:p>
    <w:p w14:paraId="4E19B967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Engineered resilient data pipelines to SQL Server; added incremental loads, reconciliation logs, and checkpoints to support reliable downstream reporting.</w:t>
      </w:r>
    </w:p>
    <w:p w14:paraId="4BEA7EC8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Developed custom connectors for process-mining outputs and UiPath queues so teams could iterate quickly on discovered improvements.</w:t>
      </w:r>
    </w:p>
    <w:p w14:paraId="7E0E9ABD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Wrote comprehensive test cases and regression packs; automated execution in Orchestrator and captured results back to Jira for traceability.</w:t>
      </w:r>
    </w:p>
    <w:p w14:paraId="11534DEF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lastRenderedPageBreak/>
        <w:t>Partnered with stakeholders across IT and business to socialize KPIs, maintain SLAs, and institutionalize continuous improvement.</w:t>
      </w:r>
    </w:p>
    <w:p w14:paraId="43E1744F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Trained developers and power users on DU, AI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>, orchestrations, and best practices to expand in-house capability.</w:t>
      </w:r>
    </w:p>
    <w:p w14:paraId="728BC029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37D42A" w14:textId="3EE1ABE2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Warner Bros — India</w:t>
      </w:r>
    </w:p>
    <w:p w14:paraId="67D32473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RPA Developer</w:t>
      </w:r>
      <w:r w:rsidRPr="000D57F7">
        <w:rPr>
          <w:rFonts w:ascii="Times New Roman" w:hAnsi="Times New Roman" w:cs="Times New Roman"/>
        </w:rPr>
        <w:t xml:space="preserve"> | Feb 2018 – Apr 2020</w:t>
      </w:r>
    </w:p>
    <w:p w14:paraId="2A2A3DC6" w14:textId="7F2FB374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Automated SAP and Order-to-Cash routines with UiPath, including invoice capture via OCR and DU, validation rules, and exception routing; saved 20 hours of manual work weekly called out by the business.</w:t>
      </w:r>
    </w:p>
    <w:p w14:paraId="3190A148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Coordinated process discovery workshops; mapped current state, defined happy paths and exception paths, and translated them into modular workflows and reusable components.</w:t>
      </w:r>
    </w:p>
    <w:p w14:paraId="14882485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Built orchestrations across ERP, CRM, and HRIS; standardized credentials, assets, and config management to simplify environment moves.</w:t>
      </w:r>
    </w:p>
    <w:p w14:paraId="45EDC23B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Implemented queue-first designs with business-priority handling and SLAs; reduced stuck items by adding watchdogs, retries, and human delegation.</w:t>
      </w:r>
    </w:p>
    <w:p w14:paraId="4D4128F3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Extended UiPath with custom activities for content classification and structured export, improving downstream reconciliation times.</w:t>
      </w:r>
    </w:p>
    <w:p w14:paraId="57CCD21C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Stood up smoke, functional, and regression suites; tuned robots for schedule density, concurrency, and resource usage.</w:t>
      </w:r>
    </w:p>
    <w:p w14:paraId="67A56239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Authored SDDs, runbooks, and support guides; enabled first-line ops to resolve common incidents without escalation.</w:t>
      </w:r>
    </w:p>
    <w:p w14:paraId="4EB60DAE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Delivered post-go-live care and optimizations that kept success rates high and error rates predictable.</w:t>
      </w:r>
    </w:p>
    <w:p w14:paraId="67B8FD7E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37B868" w14:textId="420C2A21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Cisco — India</w:t>
      </w:r>
    </w:p>
    <w:p w14:paraId="29AA52B6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RPA Associate Developer</w:t>
      </w:r>
      <w:r w:rsidRPr="000D57F7">
        <w:rPr>
          <w:rFonts w:ascii="Times New Roman" w:hAnsi="Times New Roman" w:cs="Times New Roman"/>
        </w:rPr>
        <w:t xml:space="preserve"> | Sep 2016 – Jan 2018</w:t>
      </w:r>
    </w:p>
    <w:p w14:paraId="0633DD4C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Automated quarterly/</w:t>
      </w:r>
      <w:proofErr w:type="spellStart"/>
      <w:r w:rsidRPr="000D57F7">
        <w:rPr>
          <w:rFonts w:ascii="Times New Roman" w:hAnsi="Times New Roman" w:cs="Times New Roman"/>
        </w:rPr>
        <w:t>semiannual</w:t>
      </w:r>
      <w:proofErr w:type="spellEnd"/>
      <w:r w:rsidRPr="000D57F7">
        <w:rPr>
          <w:rFonts w:ascii="Times New Roman" w:hAnsi="Times New Roman" w:cs="Times New Roman"/>
        </w:rPr>
        <w:t>/annual partner rebate processing over 10M+ transactions, moving from manual spreadsheets to orchestrated, audited runs.</w:t>
      </w:r>
    </w:p>
    <w:p w14:paraId="0EBD6389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Wrote high-volume data handling in UiPath and C# to bypass 32-bit memory limits: chunked reads, streaming writes, XML staging, and dynamic sheet splitting for Excel.</w:t>
      </w:r>
    </w:p>
    <w:p w14:paraId="12A037B8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Built Oracle integrations to execute multi-stage scripts; added checkpoints and balance controls to verify transformations at each step.</w:t>
      </w:r>
    </w:p>
    <w:p w14:paraId="2786431F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Automated FTP ingestion and secure report distribution with audit trails; reduced transfer failures with resume and integrity checks.</w:t>
      </w:r>
    </w:p>
    <w:p w14:paraId="64C9B55B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Implemented end-to-end exception management: business vs system error taxonomy, notifications, recoveries, and SLA-based escalations.</w:t>
      </w:r>
    </w:p>
    <w:p w14:paraId="293F4DA2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Scheduled and monitored jobs in Orchestrator aligned to Cisco’s financial calendar; tuned queues and runtime to meet peak-period throughput.</w:t>
      </w:r>
    </w:p>
    <w:p w14:paraId="7C921711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Partnered with QA on BAT/UAT, logged change requests, and readied packages for production with deployment checklists and rollback plans.</w:t>
      </w:r>
    </w:p>
    <w:p w14:paraId="0B8BD181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Provided </w:t>
      </w:r>
      <w:proofErr w:type="spellStart"/>
      <w:r w:rsidRPr="000D57F7">
        <w:rPr>
          <w:rFonts w:ascii="Times New Roman" w:hAnsi="Times New Roman" w:cs="Times New Roman"/>
        </w:rPr>
        <w:t>hypercare</w:t>
      </w:r>
      <w:proofErr w:type="spellEnd"/>
      <w:r w:rsidRPr="000D57F7">
        <w:rPr>
          <w:rFonts w:ascii="Times New Roman" w:hAnsi="Times New Roman" w:cs="Times New Roman"/>
        </w:rPr>
        <w:t>, captured production learnings, and fed them back into reusable patterns and guardrails.</w:t>
      </w:r>
    </w:p>
    <w:p w14:paraId="0DF0EBC0" w14:textId="64046D89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</w:p>
    <w:p w14:paraId="6E90ECD4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EDUCATION &amp; CERTIFICATIONS</w:t>
      </w:r>
    </w:p>
    <w:p w14:paraId="48DA772D" w14:textId="418C69EE" w:rsidR="00115633" w:rsidRPr="008151AA" w:rsidRDefault="008151AA" w:rsidP="001156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hyperlink r:id="rId10" w:anchor="acc.QyF7GsEv" w:history="1">
        <w:r w:rsidR="00115633" w:rsidRPr="008151AA">
          <w:rPr>
            <w:rStyle w:val="Hyperlink"/>
            <w:rFonts w:ascii="Times New Roman" w:hAnsi="Times New Roman" w:cs="Times New Roman"/>
            <w:b/>
            <w:bCs/>
            <w:u w:val="none"/>
          </w:rPr>
          <w:t>UiPath Advanced Developer (ADPv1)</w:t>
        </w:r>
      </w:hyperlink>
    </w:p>
    <w:p w14:paraId="001AE46D" w14:textId="77777777" w:rsidR="00115633" w:rsidRPr="000D57F7" w:rsidRDefault="00115633" w:rsidP="001156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Bachelor’s Degree in Computer Science</w:t>
      </w:r>
    </w:p>
    <w:p w14:paraId="22B9CC5E" w14:textId="18EB1F7A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</w:p>
    <w:p w14:paraId="0491BDEA" w14:textId="77777777" w:rsidR="00AD61B5" w:rsidRPr="000D57F7" w:rsidRDefault="00AD61B5" w:rsidP="00115633">
      <w:pPr>
        <w:spacing w:after="0" w:line="240" w:lineRule="auto"/>
        <w:rPr>
          <w:rFonts w:ascii="Times New Roman" w:hAnsi="Times New Roman" w:cs="Times New Roman"/>
        </w:rPr>
      </w:pPr>
    </w:p>
    <w:sectPr w:rsidR="00AD61B5" w:rsidRPr="000D57F7" w:rsidSect="00046A3B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16699" w14:textId="77777777" w:rsidR="00D46EB6" w:rsidRDefault="00D46EB6" w:rsidP="00046A3B">
      <w:pPr>
        <w:spacing w:after="0" w:line="240" w:lineRule="auto"/>
      </w:pPr>
      <w:r>
        <w:separator/>
      </w:r>
    </w:p>
  </w:endnote>
  <w:endnote w:type="continuationSeparator" w:id="0">
    <w:p w14:paraId="07602B13" w14:textId="77777777" w:rsidR="00D46EB6" w:rsidRDefault="00D46EB6" w:rsidP="0004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6A58" w14:textId="77777777" w:rsidR="00046A3B" w:rsidRDefault="00046A3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37931A6" w14:textId="77777777" w:rsidR="00046A3B" w:rsidRDefault="00046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CB19" w14:textId="77777777" w:rsidR="00D46EB6" w:rsidRDefault="00D46EB6" w:rsidP="00046A3B">
      <w:pPr>
        <w:spacing w:after="0" w:line="240" w:lineRule="auto"/>
      </w:pPr>
      <w:r>
        <w:separator/>
      </w:r>
    </w:p>
  </w:footnote>
  <w:footnote w:type="continuationSeparator" w:id="0">
    <w:p w14:paraId="206C66DC" w14:textId="77777777" w:rsidR="00D46EB6" w:rsidRDefault="00D46EB6" w:rsidP="00046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977A1"/>
    <w:multiLevelType w:val="multilevel"/>
    <w:tmpl w:val="5F3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44FA1"/>
    <w:multiLevelType w:val="multilevel"/>
    <w:tmpl w:val="26CA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673DC"/>
    <w:multiLevelType w:val="multilevel"/>
    <w:tmpl w:val="FE1E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43394"/>
    <w:multiLevelType w:val="multilevel"/>
    <w:tmpl w:val="C6F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365CB"/>
    <w:multiLevelType w:val="multilevel"/>
    <w:tmpl w:val="E66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07760"/>
    <w:multiLevelType w:val="multilevel"/>
    <w:tmpl w:val="E83C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50829"/>
    <w:multiLevelType w:val="multilevel"/>
    <w:tmpl w:val="5B3E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007567">
    <w:abstractNumId w:val="2"/>
  </w:num>
  <w:num w:numId="2" w16cid:durableId="1375076829">
    <w:abstractNumId w:val="5"/>
  </w:num>
  <w:num w:numId="3" w16cid:durableId="1638760321">
    <w:abstractNumId w:val="0"/>
  </w:num>
  <w:num w:numId="4" w16cid:durableId="1667511550">
    <w:abstractNumId w:val="3"/>
  </w:num>
  <w:num w:numId="5" w16cid:durableId="661281106">
    <w:abstractNumId w:val="1"/>
  </w:num>
  <w:num w:numId="6" w16cid:durableId="1079518609">
    <w:abstractNumId w:val="6"/>
  </w:num>
  <w:num w:numId="7" w16cid:durableId="1185245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33"/>
    <w:rsid w:val="00046A3B"/>
    <w:rsid w:val="000D57F7"/>
    <w:rsid w:val="000E2FBA"/>
    <w:rsid w:val="00102B73"/>
    <w:rsid w:val="00115633"/>
    <w:rsid w:val="002B54C3"/>
    <w:rsid w:val="004C64CE"/>
    <w:rsid w:val="008151AA"/>
    <w:rsid w:val="00AD61B5"/>
    <w:rsid w:val="00BD0CE2"/>
    <w:rsid w:val="00D46EB6"/>
    <w:rsid w:val="00DF0E9E"/>
    <w:rsid w:val="00E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9DC9"/>
  <w15:chartTrackingRefBased/>
  <w15:docId w15:val="{0C9B6AE4-0287-4EEF-9DFD-02B13C38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6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6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6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6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63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5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3B"/>
  </w:style>
  <w:style w:type="paragraph" w:styleId="Footer">
    <w:name w:val="footer"/>
    <w:basedOn w:val="Normal"/>
    <w:link w:val="FooterChar"/>
    <w:uiPriority w:val="99"/>
    <w:unhideWhenUsed/>
    <w:rsid w:val="0004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nkedin.com/in/lokesh-reddy-9004391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kredtar2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:%20https:/credentials.uipath.com/5b04ddb3-8999-41a2-adc2-0f842395f5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:%20https:/credentials.uipath.com/5b04ddb3-8999-41a2-adc2-0f842395f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Mahejabin Rangrez</dc:creator>
  <cp:keywords/>
  <dc:description/>
  <cp:lastModifiedBy>Mahejabin Rangrez</cp:lastModifiedBy>
  <cp:revision>7</cp:revision>
  <dcterms:created xsi:type="dcterms:W3CDTF">2025-08-13T18:51:00Z</dcterms:created>
  <dcterms:modified xsi:type="dcterms:W3CDTF">2025-08-14T14:23:00Z</dcterms:modified>
</cp:coreProperties>
</file>