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OBJECTIVE</w:t>
      </w:r>
      <w:r>
        <w:rPr>
          <w:rFonts w:ascii="Arimo" w:eastAsia="Arimo" w:hAnsi="Arimo" w:cs="Arimo"/>
          <w:color w:val="000000"/>
          <w:sz w:val="22"/>
          <w:szCs w:val="22"/>
          <w:u w:val="single"/>
        </w:rPr>
        <w:br/>
      </w:r>
    </w:p>
    <w:p w14:paraId="00000002"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Advanced professional with experience in Information Technology as a </w:t>
      </w:r>
      <w:r>
        <w:rPr>
          <w:rFonts w:ascii="Cambria" w:eastAsia="Cambria" w:hAnsi="Cambria" w:cs="Cambria"/>
          <w:b/>
          <w:color w:val="000000"/>
          <w:sz w:val="22"/>
          <w:szCs w:val="22"/>
        </w:rPr>
        <w:t xml:space="preserve">Software Development Engineer/Business System Analyst </w:t>
      </w:r>
      <w:r>
        <w:rPr>
          <w:rFonts w:ascii="Cambria" w:eastAsia="Cambria" w:hAnsi="Cambria" w:cs="Cambria"/>
          <w:color w:val="000000"/>
          <w:sz w:val="22"/>
          <w:szCs w:val="22"/>
        </w:rPr>
        <w:t>with emphasis on Manual/Automated testing tools with the ability to gather, analyze and document business requirements to deliver a successful IT project by working as a liaison between business users and technical area.</w:t>
      </w:r>
      <w:r>
        <w:rPr>
          <w:rFonts w:ascii="Cambria" w:eastAsia="Cambria" w:hAnsi="Cambria" w:cs="Cambria"/>
          <w:color w:val="000000"/>
          <w:sz w:val="22"/>
          <w:szCs w:val="22"/>
        </w:rPr>
        <w:br/>
      </w:r>
    </w:p>
    <w:p w14:paraId="00000003"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u w:val="single"/>
        </w:rPr>
        <w:t>CAREER SUMMARY</w:t>
      </w:r>
    </w:p>
    <w:p w14:paraId="00000004" w14:textId="1CD5C108"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Diversified experience in </w:t>
      </w:r>
      <w:r>
        <w:rPr>
          <w:rFonts w:ascii="Cambria" w:eastAsia="Cambria" w:hAnsi="Cambria" w:cs="Cambria"/>
          <w:b/>
          <w:color w:val="000000"/>
          <w:sz w:val="22"/>
          <w:szCs w:val="22"/>
        </w:rPr>
        <w:t>Software Quality Assurance</w:t>
      </w:r>
      <w:r>
        <w:rPr>
          <w:rFonts w:ascii="Cambria" w:eastAsia="Cambria" w:hAnsi="Cambria" w:cs="Cambria"/>
          <w:color w:val="000000"/>
          <w:sz w:val="22"/>
          <w:szCs w:val="22"/>
        </w:rPr>
        <w:t xml:space="preserve"> and </w:t>
      </w:r>
      <w:r>
        <w:rPr>
          <w:rFonts w:ascii="Cambria" w:eastAsia="Cambria" w:hAnsi="Cambria" w:cs="Cambria"/>
          <w:b/>
          <w:color w:val="000000"/>
          <w:sz w:val="22"/>
          <w:szCs w:val="22"/>
        </w:rPr>
        <w:t>Software Testing</w:t>
      </w:r>
      <w:r>
        <w:rPr>
          <w:rFonts w:ascii="Cambria" w:eastAsia="Cambria" w:hAnsi="Cambria" w:cs="Cambria"/>
          <w:color w:val="000000"/>
          <w:sz w:val="22"/>
          <w:szCs w:val="22"/>
        </w:rPr>
        <w:t xml:space="preserve"> with in-dep</w:t>
      </w:r>
      <w:r w:rsidR="006160A0">
        <w:rPr>
          <w:rFonts w:ascii="Cambria" w:eastAsia="Cambria" w:hAnsi="Cambria" w:cs="Cambria"/>
          <w:color w:val="000000"/>
          <w:sz w:val="22"/>
          <w:szCs w:val="22"/>
        </w:rPr>
        <w:t>t</w:t>
      </w:r>
      <w:r>
        <w:rPr>
          <w:rFonts w:ascii="Cambria" w:eastAsia="Cambria" w:hAnsi="Cambria" w:cs="Cambria"/>
          <w:color w:val="000000"/>
          <w:sz w:val="22"/>
          <w:szCs w:val="22"/>
        </w:rPr>
        <w:t xml:space="preserve">h knowledge of </w:t>
      </w:r>
      <w:r>
        <w:rPr>
          <w:rFonts w:ascii="Cambria" w:eastAsia="Cambria" w:hAnsi="Cambria" w:cs="Cambria"/>
          <w:b/>
          <w:color w:val="000000"/>
          <w:sz w:val="22"/>
          <w:szCs w:val="22"/>
        </w:rPr>
        <w:t xml:space="preserve">Software Development Life Cycle (SDLC), </w:t>
      </w:r>
      <w:r>
        <w:rPr>
          <w:rFonts w:ascii="Cambria" w:eastAsia="Cambria" w:hAnsi="Cambria" w:cs="Cambria"/>
          <w:color w:val="000000"/>
          <w:sz w:val="22"/>
          <w:szCs w:val="22"/>
        </w:rPr>
        <w:t xml:space="preserve">having thorough understanding of various phases of </w:t>
      </w:r>
      <w:r>
        <w:rPr>
          <w:rFonts w:ascii="Cambria" w:eastAsia="Cambria" w:hAnsi="Cambria" w:cs="Cambria"/>
          <w:b/>
          <w:color w:val="000000"/>
          <w:sz w:val="22"/>
          <w:szCs w:val="22"/>
        </w:rPr>
        <w:t>SDLC</w:t>
      </w:r>
      <w:r>
        <w:rPr>
          <w:rFonts w:ascii="Cambria" w:eastAsia="Cambria" w:hAnsi="Cambria" w:cs="Cambria"/>
          <w:color w:val="000000"/>
          <w:sz w:val="22"/>
          <w:szCs w:val="22"/>
        </w:rPr>
        <w:t xml:space="preserve"> such as </w:t>
      </w:r>
      <w:r>
        <w:rPr>
          <w:rFonts w:ascii="Cambria" w:eastAsia="Cambria" w:hAnsi="Cambria" w:cs="Cambria"/>
          <w:b/>
          <w:color w:val="000000"/>
          <w:sz w:val="22"/>
          <w:szCs w:val="22"/>
        </w:rPr>
        <w:t>Requirements gathering</w:t>
      </w:r>
      <w:r>
        <w:rPr>
          <w:rFonts w:ascii="Cambria" w:eastAsia="Cambria" w:hAnsi="Cambria" w:cs="Cambria"/>
          <w:color w:val="000000"/>
          <w:sz w:val="22"/>
          <w:szCs w:val="22"/>
        </w:rPr>
        <w:t xml:space="preserve">, </w:t>
      </w:r>
      <w:r>
        <w:rPr>
          <w:rFonts w:ascii="Cambria" w:eastAsia="Cambria" w:hAnsi="Cambria" w:cs="Cambria"/>
          <w:b/>
          <w:color w:val="000000"/>
          <w:sz w:val="22"/>
          <w:szCs w:val="22"/>
        </w:rPr>
        <w:t>Analysis/Design</w:t>
      </w:r>
      <w:r>
        <w:rPr>
          <w:rFonts w:ascii="Cambria" w:eastAsia="Cambria" w:hAnsi="Cambria" w:cs="Cambria"/>
          <w:color w:val="000000"/>
          <w:sz w:val="22"/>
          <w:szCs w:val="22"/>
        </w:rPr>
        <w:t xml:space="preserve">, </w:t>
      </w:r>
      <w:r>
        <w:rPr>
          <w:rFonts w:ascii="Cambria" w:eastAsia="Cambria" w:hAnsi="Cambria" w:cs="Cambria"/>
          <w:b/>
          <w:color w:val="000000"/>
          <w:sz w:val="22"/>
          <w:szCs w:val="22"/>
        </w:rPr>
        <w:t xml:space="preserve">Technical writing, Development </w:t>
      </w:r>
      <w:r>
        <w:rPr>
          <w:rFonts w:ascii="Cambria" w:eastAsia="Cambria" w:hAnsi="Cambria" w:cs="Cambria"/>
          <w:color w:val="000000"/>
          <w:sz w:val="22"/>
          <w:szCs w:val="22"/>
        </w:rPr>
        <w:t>and</w:t>
      </w:r>
      <w:r>
        <w:rPr>
          <w:rFonts w:ascii="Cambria" w:eastAsia="Cambria" w:hAnsi="Cambria" w:cs="Cambria"/>
          <w:b/>
          <w:color w:val="000000"/>
          <w:sz w:val="22"/>
          <w:szCs w:val="22"/>
        </w:rPr>
        <w:t xml:space="preserve"> Testing.</w:t>
      </w:r>
    </w:p>
    <w:p w14:paraId="00000005"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Highly Proficient in interacting with business users and gathering user requirements to develop necessary </w:t>
      </w:r>
      <w:r>
        <w:rPr>
          <w:rFonts w:ascii="Cambria" w:eastAsia="Cambria" w:hAnsi="Cambria" w:cs="Cambria"/>
          <w:b/>
          <w:color w:val="000000"/>
          <w:sz w:val="22"/>
          <w:szCs w:val="22"/>
        </w:rPr>
        <w:t>Test Plans, Test Cases and Test Scripts</w:t>
      </w:r>
      <w:r>
        <w:rPr>
          <w:rFonts w:ascii="Cambria" w:eastAsia="Cambria" w:hAnsi="Cambria" w:cs="Cambria"/>
          <w:color w:val="000000"/>
          <w:sz w:val="22"/>
          <w:szCs w:val="22"/>
        </w:rPr>
        <w:t>.</w:t>
      </w:r>
    </w:p>
    <w:p w14:paraId="00000006"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Involved in using FACETS I various health insurance areas such as products, enrollment, members, and other modules related to </w:t>
      </w:r>
      <w:r>
        <w:rPr>
          <w:rFonts w:ascii="Cambria" w:eastAsia="Cambria" w:hAnsi="Cambria" w:cs="Cambria"/>
          <w:b/>
          <w:color w:val="000000"/>
          <w:sz w:val="22"/>
          <w:szCs w:val="22"/>
        </w:rPr>
        <w:t xml:space="preserve">FACETS, </w:t>
      </w:r>
      <w:r>
        <w:rPr>
          <w:rFonts w:ascii="Cambria" w:eastAsia="Cambria" w:hAnsi="Cambria" w:cs="Cambria"/>
          <w:color w:val="000000"/>
          <w:sz w:val="22"/>
          <w:szCs w:val="22"/>
        </w:rPr>
        <w:t xml:space="preserve">For Executing Scripts manually, involved in preparing data in </w:t>
      </w:r>
      <w:r>
        <w:rPr>
          <w:rFonts w:ascii="Cambria" w:eastAsia="Cambria" w:hAnsi="Cambria" w:cs="Cambria"/>
          <w:b/>
          <w:color w:val="000000"/>
          <w:sz w:val="22"/>
          <w:szCs w:val="22"/>
        </w:rPr>
        <w:t>FACETS</w:t>
      </w:r>
      <w:r>
        <w:rPr>
          <w:rFonts w:ascii="Cambria" w:eastAsia="Cambria" w:hAnsi="Cambria" w:cs="Cambria"/>
          <w:color w:val="000000"/>
          <w:sz w:val="22"/>
          <w:szCs w:val="22"/>
        </w:rPr>
        <w:t xml:space="preserve">, </w:t>
      </w:r>
      <w:r>
        <w:rPr>
          <w:rFonts w:ascii="Cambria" w:eastAsia="Cambria" w:hAnsi="Cambria" w:cs="Cambria"/>
          <w:b/>
          <w:color w:val="000000"/>
          <w:sz w:val="22"/>
          <w:szCs w:val="22"/>
        </w:rPr>
        <w:t>TriZetto, TriZetto FACETS 5.3 &amp; 4.71 Module</w:t>
      </w:r>
      <w:r>
        <w:rPr>
          <w:rFonts w:ascii="Cambria" w:eastAsia="Cambria" w:hAnsi="Cambria" w:cs="Cambria"/>
          <w:color w:val="000000"/>
          <w:sz w:val="22"/>
          <w:szCs w:val="22"/>
        </w:rPr>
        <w:t xml:space="preserve"> in </w:t>
      </w:r>
      <w:r>
        <w:rPr>
          <w:rFonts w:ascii="Cambria" w:eastAsia="Cambria" w:hAnsi="Cambria" w:cs="Cambria"/>
          <w:b/>
          <w:color w:val="000000"/>
          <w:sz w:val="22"/>
          <w:szCs w:val="22"/>
        </w:rPr>
        <w:t>Claims, Billing</w:t>
      </w:r>
      <w:r>
        <w:rPr>
          <w:rFonts w:ascii="Cambria" w:eastAsia="Cambria" w:hAnsi="Cambria" w:cs="Cambria"/>
          <w:color w:val="000000"/>
          <w:sz w:val="22"/>
          <w:szCs w:val="22"/>
        </w:rPr>
        <w:t xml:space="preserve"> and Pricing Modules, Implementation experience in Eligibility System, </w:t>
      </w:r>
      <w:r>
        <w:rPr>
          <w:rFonts w:ascii="Cambria" w:eastAsia="Cambria" w:hAnsi="Cambria" w:cs="Cambria"/>
          <w:b/>
          <w:color w:val="000000"/>
          <w:sz w:val="22"/>
          <w:szCs w:val="22"/>
        </w:rPr>
        <w:t>Facets Data model</w:t>
      </w:r>
      <w:r>
        <w:rPr>
          <w:rFonts w:ascii="Cambria" w:eastAsia="Cambria" w:hAnsi="Cambria" w:cs="Cambria"/>
          <w:color w:val="000000"/>
          <w:sz w:val="22"/>
          <w:szCs w:val="22"/>
        </w:rPr>
        <w:t xml:space="preserve">, Configuration Implementation of </w:t>
      </w:r>
      <w:r>
        <w:rPr>
          <w:rFonts w:ascii="Cambria" w:eastAsia="Cambria" w:hAnsi="Cambria" w:cs="Cambria"/>
          <w:b/>
          <w:color w:val="000000"/>
          <w:sz w:val="22"/>
          <w:szCs w:val="22"/>
        </w:rPr>
        <w:t>Facets</w:t>
      </w:r>
      <w:r>
        <w:rPr>
          <w:rFonts w:ascii="Cambria" w:eastAsia="Cambria" w:hAnsi="Cambria" w:cs="Cambria"/>
          <w:color w:val="000000"/>
          <w:sz w:val="22"/>
          <w:szCs w:val="22"/>
        </w:rPr>
        <w:t xml:space="preserve"> module.</w:t>
      </w:r>
    </w:p>
    <w:p w14:paraId="00000007"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Transactions focused on HIPAA EDI Transactions </w:t>
      </w:r>
      <w:r>
        <w:rPr>
          <w:rFonts w:ascii="Cambria" w:eastAsia="Cambria" w:hAnsi="Cambria" w:cs="Cambria"/>
          <w:b/>
          <w:color w:val="000000"/>
          <w:sz w:val="22"/>
          <w:szCs w:val="22"/>
        </w:rPr>
        <w:t>270, 271, 276, 278,834, 835, and 837.</w:t>
      </w:r>
    </w:p>
    <w:p w14:paraId="00000008"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Experienced in </w:t>
      </w:r>
      <w:r>
        <w:rPr>
          <w:rFonts w:ascii="Cambria" w:eastAsia="Cambria" w:hAnsi="Cambria" w:cs="Cambria"/>
          <w:b/>
          <w:color w:val="000000"/>
          <w:sz w:val="22"/>
          <w:szCs w:val="22"/>
        </w:rPr>
        <w:t>Backend</w:t>
      </w:r>
      <w:r>
        <w:rPr>
          <w:rFonts w:ascii="Cambria" w:eastAsia="Cambria" w:hAnsi="Cambria" w:cs="Cambria"/>
          <w:color w:val="000000"/>
          <w:sz w:val="22"/>
          <w:szCs w:val="22"/>
        </w:rPr>
        <w:t xml:space="preserve">, </w:t>
      </w:r>
      <w:r>
        <w:rPr>
          <w:rFonts w:ascii="Cambria" w:eastAsia="Cambria" w:hAnsi="Cambria" w:cs="Cambria"/>
          <w:b/>
          <w:color w:val="000000"/>
          <w:sz w:val="22"/>
          <w:szCs w:val="22"/>
        </w:rPr>
        <w:t>Frontend</w:t>
      </w:r>
      <w:r>
        <w:rPr>
          <w:rFonts w:ascii="Cambria" w:eastAsia="Cambria" w:hAnsi="Cambria" w:cs="Cambria"/>
          <w:color w:val="000000"/>
          <w:sz w:val="22"/>
          <w:szCs w:val="22"/>
        </w:rPr>
        <w:t xml:space="preserve">, </w:t>
      </w:r>
      <w:r>
        <w:rPr>
          <w:rFonts w:ascii="Cambria" w:eastAsia="Cambria" w:hAnsi="Cambria" w:cs="Cambria"/>
          <w:b/>
          <w:color w:val="000000"/>
          <w:sz w:val="22"/>
          <w:szCs w:val="22"/>
        </w:rPr>
        <w:t>Black Box</w:t>
      </w:r>
      <w:r>
        <w:rPr>
          <w:rFonts w:ascii="Cambria" w:eastAsia="Cambria" w:hAnsi="Cambria" w:cs="Cambria"/>
          <w:color w:val="000000"/>
          <w:sz w:val="22"/>
          <w:szCs w:val="22"/>
        </w:rPr>
        <w:t xml:space="preserve">, </w:t>
      </w:r>
      <w:r>
        <w:rPr>
          <w:rFonts w:ascii="Cambria" w:eastAsia="Cambria" w:hAnsi="Cambria" w:cs="Cambria"/>
          <w:b/>
          <w:color w:val="000000"/>
          <w:sz w:val="22"/>
          <w:szCs w:val="22"/>
        </w:rPr>
        <w:t>Positive</w:t>
      </w:r>
      <w:r>
        <w:rPr>
          <w:rFonts w:ascii="Cambria" w:eastAsia="Cambria" w:hAnsi="Cambria" w:cs="Cambria"/>
          <w:color w:val="000000"/>
          <w:sz w:val="22"/>
          <w:szCs w:val="22"/>
        </w:rPr>
        <w:t xml:space="preserve">, </w:t>
      </w:r>
      <w:r>
        <w:rPr>
          <w:rFonts w:ascii="Cambria" w:eastAsia="Cambria" w:hAnsi="Cambria" w:cs="Cambria"/>
          <w:b/>
          <w:color w:val="000000"/>
          <w:sz w:val="22"/>
          <w:szCs w:val="22"/>
        </w:rPr>
        <w:t>Negative</w:t>
      </w:r>
      <w:r>
        <w:rPr>
          <w:rFonts w:ascii="Cambria" w:eastAsia="Cambria" w:hAnsi="Cambria" w:cs="Cambria"/>
          <w:color w:val="000000"/>
          <w:sz w:val="22"/>
          <w:szCs w:val="22"/>
        </w:rPr>
        <w:t xml:space="preserve">, </w:t>
      </w:r>
      <w:r>
        <w:rPr>
          <w:rFonts w:ascii="Cambria" w:eastAsia="Cambria" w:hAnsi="Cambria" w:cs="Cambria"/>
          <w:b/>
          <w:color w:val="000000"/>
          <w:sz w:val="22"/>
          <w:szCs w:val="22"/>
        </w:rPr>
        <w:t>Data-driven</w:t>
      </w:r>
      <w:r>
        <w:rPr>
          <w:rFonts w:ascii="Cambria" w:eastAsia="Cambria" w:hAnsi="Cambria" w:cs="Cambria"/>
          <w:color w:val="000000"/>
          <w:sz w:val="22"/>
          <w:szCs w:val="22"/>
        </w:rPr>
        <w:t xml:space="preserve">, </w:t>
      </w:r>
      <w:r>
        <w:rPr>
          <w:rFonts w:ascii="Cambria" w:eastAsia="Cambria" w:hAnsi="Cambria" w:cs="Cambria"/>
          <w:b/>
          <w:color w:val="000000"/>
          <w:sz w:val="22"/>
          <w:szCs w:val="22"/>
        </w:rPr>
        <w:t>Unit</w:t>
      </w:r>
      <w:r>
        <w:rPr>
          <w:rFonts w:ascii="Cambria" w:eastAsia="Cambria" w:hAnsi="Cambria" w:cs="Cambria"/>
          <w:color w:val="000000"/>
          <w:sz w:val="22"/>
          <w:szCs w:val="22"/>
        </w:rPr>
        <w:t>,</w:t>
      </w:r>
      <w:r>
        <w:rPr>
          <w:rFonts w:ascii="Cambria" w:eastAsia="Cambria" w:hAnsi="Cambria" w:cs="Cambria"/>
          <w:b/>
          <w:color w:val="000000"/>
          <w:sz w:val="22"/>
          <w:szCs w:val="22"/>
        </w:rPr>
        <w:t xml:space="preserve"> Integration</w:t>
      </w:r>
      <w:r>
        <w:rPr>
          <w:rFonts w:ascii="Cambria" w:eastAsia="Cambria" w:hAnsi="Cambria" w:cs="Cambria"/>
          <w:color w:val="000000"/>
          <w:sz w:val="22"/>
          <w:szCs w:val="22"/>
        </w:rPr>
        <w:t xml:space="preserve">, </w:t>
      </w:r>
      <w:r>
        <w:rPr>
          <w:rFonts w:ascii="Cambria" w:eastAsia="Cambria" w:hAnsi="Cambria" w:cs="Cambria"/>
          <w:b/>
          <w:color w:val="000000"/>
          <w:sz w:val="22"/>
          <w:szCs w:val="22"/>
        </w:rPr>
        <w:t>System Testing, Regression, Functional Testing, UAT Testing, Sanity Testing</w:t>
      </w:r>
      <w:r>
        <w:rPr>
          <w:rFonts w:ascii="Cambria" w:eastAsia="Cambria" w:hAnsi="Cambria" w:cs="Cambria"/>
          <w:color w:val="000000"/>
          <w:sz w:val="22"/>
          <w:szCs w:val="22"/>
        </w:rPr>
        <w:t xml:space="preserve">, </w:t>
      </w:r>
      <w:r>
        <w:rPr>
          <w:rFonts w:ascii="Cambria" w:eastAsia="Cambria" w:hAnsi="Cambria" w:cs="Cambria"/>
          <w:b/>
          <w:color w:val="000000"/>
          <w:sz w:val="22"/>
          <w:szCs w:val="22"/>
        </w:rPr>
        <w:t>Smoke Testing</w:t>
      </w:r>
      <w:r>
        <w:rPr>
          <w:rFonts w:ascii="Cambria" w:eastAsia="Cambria" w:hAnsi="Cambria" w:cs="Cambria"/>
          <w:color w:val="000000"/>
          <w:sz w:val="22"/>
          <w:szCs w:val="22"/>
        </w:rPr>
        <w:t xml:space="preserve">, </w:t>
      </w:r>
      <w:r>
        <w:rPr>
          <w:rFonts w:ascii="Cambria" w:eastAsia="Cambria" w:hAnsi="Cambria" w:cs="Cambria"/>
          <w:b/>
          <w:color w:val="000000"/>
          <w:sz w:val="22"/>
          <w:szCs w:val="22"/>
        </w:rPr>
        <w:t>Usability Testing</w:t>
      </w:r>
      <w:r>
        <w:rPr>
          <w:rFonts w:ascii="Cambria" w:eastAsia="Cambria" w:hAnsi="Cambria" w:cs="Cambria"/>
          <w:color w:val="000000"/>
          <w:sz w:val="22"/>
          <w:szCs w:val="22"/>
        </w:rPr>
        <w:t xml:space="preserve">, </w:t>
      </w:r>
      <w:r>
        <w:rPr>
          <w:rFonts w:ascii="Cambria" w:eastAsia="Cambria" w:hAnsi="Cambria" w:cs="Cambria"/>
          <w:b/>
          <w:color w:val="000000"/>
          <w:sz w:val="22"/>
          <w:szCs w:val="22"/>
        </w:rPr>
        <w:t>Security Testing, GUI, Web APP &amp; HIPPAA Gateway Testing.</w:t>
      </w:r>
    </w:p>
    <w:p w14:paraId="00000009"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Performed </w:t>
      </w:r>
      <w:r>
        <w:rPr>
          <w:rFonts w:ascii="Cambria" w:eastAsia="Cambria" w:hAnsi="Cambria" w:cs="Cambria"/>
          <w:b/>
          <w:color w:val="000000"/>
          <w:sz w:val="22"/>
          <w:szCs w:val="22"/>
        </w:rPr>
        <w:t>Back-End Testing</w:t>
      </w:r>
      <w:r>
        <w:rPr>
          <w:rFonts w:ascii="Cambria" w:eastAsia="Cambria" w:hAnsi="Cambria" w:cs="Cambria"/>
          <w:color w:val="000000"/>
          <w:sz w:val="22"/>
          <w:szCs w:val="22"/>
        </w:rPr>
        <w:t xml:space="preserve"> manually and using automated testing tool by executing </w:t>
      </w:r>
      <w:r>
        <w:rPr>
          <w:rFonts w:ascii="Cambria" w:eastAsia="Cambria" w:hAnsi="Cambria" w:cs="Cambria"/>
          <w:b/>
          <w:color w:val="000000"/>
          <w:sz w:val="22"/>
          <w:szCs w:val="22"/>
        </w:rPr>
        <w:t>SQL Queries</w:t>
      </w:r>
      <w:r>
        <w:rPr>
          <w:rFonts w:ascii="Cambria" w:eastAsia="Cambria" w:hAnsi="Cambria" w:cs="Cambria"/>
          <w:color w:val="000000"/>
          <w:sz w:val="22"/>
          <w:szCs w:val="22"/>
        </w:rPr>
        <w:t>.</w:t>
      </w:r>
    </w:p>
    <w:p w14:paraId="0000000A"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Expertise in using </w:t>
      </w:r>
      <w:r>
        <w:rPr>
          <w:rFonts w:ascii="Cambria" w:eastAsia="Cambria" w:hAnsi="Cambria" w:cs="Cambria"/>
          <w:b/>
          <w:color w:val="000000"/>
        </w:rPr>
        <w:t>Team Foundation Server (TFS)</w:t>
      </w:r>
      <w:r>
        <w:rPr>
          <w:rFonts w:ascii="Cambria" w:eastAsia="Cambria" w:hAnsi="Cambria" w:cs="Cambria"/>
          <w:color w:val="000000"/>
        </w:rPr>
        <w:t xml:space="preserve"> </w:t>
      </w:r>
      <w:r>
        <w:rPr>
          <w:rFonts w:ascii="Cambria" w:eastAsia="Cambria" w:hAnsi="Cambria" w:cs="Cambria"/>
          <w:color w:val="000000"/>
          <w:sz w:val="22"/>
          <w:szCs w:val="22"/>
        </w:rPr>
        <w:t>to open bugs, create tasks and user stories, initiate change requests.</w:t>
      </w:r>
    </w:p>
    <w:p w14:paraId="0000000B"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Extensive knowledge of </w:t>
      </w:r>
      <w:r>
        <w:rPr>
          <w:rFonts w:ascii="Cambria" w:eastAsia="Cambria" w:hAnsi="Cambria" w:cs="Cambria"/>
          <w:b/>
          <w:color w:val="000000"/>
          <w:sz w:val="22"/>
          <w:szCs w:val="22"/>
        </w:rPr>
        <w:t>Test Matrix</w:t>
      </w:r>
      <w:r>
        <w:rPr>
          <w:rFonts w:ascii="Cambria" w:eastAsia="Cambria" w:hAnsi="Cambria" w:cs="Cambria"/>
          <w:color w:val="000000"/>
          <w:sz w:val="22"/>
          <w:szCs w:val="22"/>
        </w:rPr>
        <w:t xml:space="preserve"> and </w:t>
      </w:r>
      <w:r>
        <w:rPr>
          <w:rFonts w:ascii="Cambria" w:eastAsia="Cambria" w:hAnsi="Cambria" w:cs="Cambria"/>
          <w:b/>
          <w:color w:val="000000"/>
          <w:sz w:val="22"/>
          <w:szCs w:val="22"/>
        </w:rPr>
        <w:t>Traceability Matrix</w:t>
      </w:r>
      <w:r>
        <w:rPr>
          <w:rFonts w:ascii="Cambria" w:eastAsia="Cambria" w:hAnsi="Cambria" w:cs="Cambria"/>
          <w:color w:val="000000"/>
          <w:sz w:val="22"/>
          <w:szCs w:val="22"/>
        </w:rPr>
        <w:t xml:space="preserve"> and performing </w:t>
      </w:r>
      <w:r>
        <w:rPr>
          <w:rFonts w:ascii="Cambria" w:eastAsia="Cambria" w:hAnsi="Cambria" w:cs="Cambria"/>
          <w:b/>
          <w:color w:val="000000"/>
          <w:sz w:val="22"/>
          <w:szCs w:val="22"/>
        </w:rPr>
        <w:t>Gap Analysis</w:t>
      </w:r>
    </w:p>
    <w:p w14:paraId="0000000C"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Experienced </w:t>
      </w:r>
      <w:r>
        <w:rPr>
          <w:rFonts w:ascii="Cambria" w:eastAsia="Cambria" w:hAnsi="Cambria" w:cs="Cambria"/>
          <w:b/>
          <w:color w:val="000000"/>
          <w:sz w:val="22"/>
          <w:szCs w:val="22"/>
        </w:rPr>
        <w:t>HP ALM/Quality Center</w:t>
      </w:r>
      <w:r>
        <w:rPr>
          <w:rFonts w:ascii="Cambria" w:eastAsia="Cambria" w:hAnsi="Cambria" w:cs="Cambria"/>
          <w:color w:val="000000"/>
          <w:sz w:val="22"/>
          <w:szCs w:val="22"/>
        </w:rPr>
        <w:t xml:space="preserve"> for </w:t>
      </w:r>
      <w:r>
        <w:rPr>
          <w:rFonts w:ascii="Cambria" w:eastAsia="Cambria" w:hAnsi="Cambria" w:cs="Cambria"/>
          <w:b/>
          <w:color w:val="000000"/>
          <w:sz w:val="22"/>
          <w:szCs w:val="22"/>
        </w:rPr>
        <w:t>Bugs reporting</w:t>
      </w:r>
      <w:r>
        <w:rPr>
          <w:rFonts w:ascii="Cambria" w:eastAsia="Cambria" w:hAnsi="Cambria" w:cs="Cambria"/>
          <w:color w:val="000000"/>
          <w:sz w:val="22"/>
          <w:szCs w:val="22"/>
        </w:rPr>
        <w:t xml:space="preserve"> and</w:t>
      </w:r>
      <w:r>
        <w:rPr>
          <w:rFonts w:ascii="Cambria" w:eastAsia="Cambria" w:hAnsi="Cambria" w:cs="Cambria"/>
          <w:b/>
          <w:color w:val="000000"/>
          <w:sz w:val="22"/>
          <w:szCs w:val="22"/>
        </w:rPr>
        <w:t xml:space="preserve"> communicating</w:t>
      </w:r>
      <w:r>
        <w:rPr>
          <w:rFonts w:ascii="Cambria" w:eastAsia="Cambria" w:hAnsi="Cambria" w:cs="Cambria"/>
          <w:color w:val="000000"/>
          <w:sz w:val="22"/>
          <w:szCs w:val="22"/>
        </w:rPr>
        <w:t xml:space="preserve"> to developers, </w:t>
      </w:r>
      <w:r>
        <w:rPr>
          <w:rFonts w:ascii="Cambria" w:eastAsia="Cambria" w:hAnsi="Cambria" w:cs="Cambria"/>
          <w:b/>
          <w:color w:val="000000"/>
          <w:sz w:val="22"/>
          <w:szCs w:val="22"/>
        </w:rPr>
        <w:t>Product Support</w:t>
      </w:r>
      <w:r>
        <w:rPr>
          <w:rFonts w:ascii="Cambria" w:eastAsia="Cambria" w:hAnsi="Cambria" w:cs="Cambria"/>
          <w:color w:val="000000"/>
          <w:sz w:val="22"/>
          <w:szCs w:val="22"/>
        </w:rPr>
        <w:t xml:space="preserve"> and </w:t>
      </w:r>
      <w:r>
        <w:rPr>
          <w:rFonts w:ascii="Cambria" w:eastAsia="Cambria" w:hAnsi="Cambria" w:cs="Cambria"/>
          <w:b/>
          <w:color w:val="000000"/>
          <w:sz w:val="22"/>
          <w:szCs w:val="22"/>
        </w:rPr>
        <w:t>Test Team Members</w:t>
      </w:r>
      <w:r>
        <w:rPr>
          <w:rFonts w:ascii="Cambria" w:eastAsia="Cambria" w:hAnsi="Cambria" w:cs="Cambria"/>
          <w:color w:val="000000"/>
          <w:sz w:val="22"/>
          <w:szCs w:val="22"/>
        </w:rPr>
        <w:t>.</w:t>
      </w:r>
    </w:p>
    <w:p w14:paraId="0000000D"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Assisted in preparing </w:t>
      </w:r>
      <w:r>
        <w:rPr>
          <w:rFonts w:ascii="Cambria" w:eastAsia="Cambria" w:hAnsi="Cambria" w:cs="Cambria"/>
          <w:b/>
          <w:color w:val="000000"/>
          <w:sz w:val="22"/>
          <w:szCs w:val="22"/>
        </w:rPr>
        <w:t>UAT plan</w:t>
      </w:r>
      <w:r>
        <w:rPr>
          <w:rFonts w:ascii="Cambria" w:eastAsia="Cambria" w:hAnsi="Cambria" w:cs="Cambria"/>
          <w:color w:val="000000"/>
          <w:sz w:val="22"/>
          <w:szCs w:val="22"/>
        </w:rPr>
        <w:t>/scripts and assured project manager has taken steps for alignment of Operational Quality Checklist.</w:t>
      </w:r>
    </w:p>
    <w:p w14:paraId="0000000E"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Possess strong business &amp; technical writing skills required for </w:t>
      </w:r>
      <w:r>
        <w:rPr>
          <w:rFonts w:ascii="Cambria" w:eastAsia="Cambria" w:hAnsi="Cambria" w:cs="Cambria"/>
          <w:b/>
          <w:color w:val="000000"/>
          <w:sz w:val="22"/>
          <w:szCs w:val="22"/>
        </w:rPr>
        <w:t xml:space="preserve">Documentation </w:t>
      </w:r>
      <w:r>
        <w:rPr>
          <w:rFonts w:ascii="Cambria" w:eastAsia="Cambria" w:hAnsi="Cambria" w:cs="Cambria"/>
          <w:color w:val="000000"/>
          <w:sz w:val="22"/>
          <w:szCs w:val="22"/>
        </w:rPr>
        <w:t>and</w:t>
      </w:r>
      <w:r>
        <w:rPr>
          <w:rFonts w:ascii="Cambria" w:eastAsia="Cambria" w:hAnsi="Cambria" w:cs="Cambria"/>
          <w:b/>
          <w:color w:val="000000"/>
          <w:sz w:val="22"/>
          <w:szCs w:val="22"/>
        </w:rPr>
        <w:t xml:space="preserve"> Process Management skills</w:t>
      </w:r>
      <w:r>
        <w:rPr>
          <w:rFonts w:ascii="Cambria" w:eastAsia="Cambria" w:hAnsi="Cambria" w:cs="Cambria"/>
          <w:color w:val="000000"/>
          <w:sz w:val="22"/>
          <w:szCs w:val="22"/>
        </w:rPr>
        <w:t xml:space="preserve"> with an ability to effectively understand the business requirements to develop a quality product.</w:t>
      </w:r>
    </w:p>
    <w:p w14:paraId="0000000F" w14:textId="77777777" w:rsidR="00AD1C9C" w:rsidRDefault="00000000">
      <w:pPr>
        <w:pStyle w:val="Heading6"/>
        <w:jc w:val="both"/>
        <w:rPr>
          <w:rFonts w:ascii="Cambria" w:eastAsia="Cambria" w:hAnsi="Cambria" w:cs="Cambria"/>
          <w:sz w:val="22"/>
          <w:szCs w:val="22"/>
        </w:rPr>
      </w:pPr>
      <w:r>
        <w:rPr>
          <w:rFonts w:ascii="Arimo" w:eastAsia="Arimo" w:hAnsi="Arimo" w:cs="Arimo"/>
          <w:b w:val="0"/>
          <w:sz w:val="22"/>
          <w:szCs w:val="22"/>
        </w:rPr>
        <w:br/>
      </w:r>
      <w:r>
        <w:rPr>
          <w:rFonts w:ascii="Cambria" w:eastAsia="Cambria" w:hAnsi="Cambria" w:cs="Cambria"/>
          <w:sz w:val="22"/>
          <w:szCs w:val="22"/>
        </w:rPr>
        <w:t>TECHNICAL SKILLS</w:t>
      </w:r>
    </w:p>
    <w:p w14:paraId="00000010" w14:textId="77777777" w:rsidR="00AD1C9C" w:rsidRDefault="00000000">
      <w:pPr>
        <w:widowControl w:val="0"/>
        <w:pBdr>
          <w:top w:val="nil"/>
          <w:left w:val="nil"/>
          <w:bottom w:val="nil"/>
          <w:right w:val="nil"/>
          <w:between w:val="nil"/>
        </w:pBdr>
        <w:ind w:left="2880" w:hanging="288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Testing Tools: </w:t>
      </w:r>
      <w:r>
        <w:rPr>
          <w:rFonts w:ascii="Cambria" w:eastAsia="Cambria" w:hAnsi="Cambria" w:cs="Cambria"/>
          <w:b/>
          <w:color w:val="000000"/>
          <w:sz w:val="22"/>
          <w:szCs w:val="22"/>
        </w:rPr>
        <w:tab/>
      </w:r>
      <w:r>
        <w:rPr>
          <w:rFonts w:ascii="Cambria" w:eastAsia="Cambria" w:hAnsi="Cambria" w:cs="Cambria"/>
          <w:color w:val="000000"/>
          <w:sz w:val="22"/>
          <w:szCs w:val="22"/>
        </w:rPr>
        <w:t>WinRunner, LoadRunner, QTP, ALM/QC, MTM</w:t>
      </w:r>
    </w:p>
    <w:p w14:paraId="00000011" w14:textId="77777777" w:rsidR="00AD1C9C" w:rsidRDefault="00000000">
      <w:pPr>
        <w:widowControl w:val="0"/>
        <w:pBdr>
          <w:top w:val="nil"/>
          <w:left w:val="nil"/>
          <w:bottom w:val="nil"/>
          <w:right w:val="nil"/>
          <w:between w:val="nil"/>
        </w:pBdr>
        <w:ind w:left="2880" w:hanging="2880"/>
        <w:jc w:val="both"/>
        <w:rPr>
          <w:rFonts w:ascii="Cambria" w:eastAsia="Cambria" w:hAnsi="Cambria" w:cs="Cambria"/>
          <w:b/>
          <w:color w:val="000000"/>
          <w:sz w:val="22"/>
          <w:szCs w:val="22"/>
        </w:rPr>
      </w:pPr>
      <w:r>
        <w:rPr>
          <w:rFonts w:ascii="Cambria" w:eastAsia="Cambria" w:hAnsi="Cambria" w:cs="Cambria"/>
          <w:b/>
          <w:color w:val="000000"/>
          <w:sz w:val="22"/>
          <w:szCs w:val="22"/>
        </w:rPr>
        <w:t>Bug Reporting Tools:</w:t>
      </w:r>
      <w:r>
        <w:rPr>
          <w:rFonts w:ascii="Cambria" w:eastAsia="Cambria" w:hAnsi="Cambria" w:cs="Cambria"/>
          <w:b/>
          <w:color w:val="000000"/>
          <w:sz w:val="22"/>
          <w:szCs w:val="22"/>
        </w:rPr>
        <w:tab/>
      </w:r>
      <w:r>
        <w:rPr>
          <w:rFonts w:ascii="Cambria" w:eastAsia="Cambria" w:hAnsi="Cambria" w:cs="Cambria"/>
          <w:color w:val="000000"/>
          <w:sz w:val="22"/>
          <w:szCs w:val="22"/>
        </w:rPr>
        <w:t>Test Director, Quality Center, HP ALM, TFS</w:t>
      </w:r>
    </w:p>
    <w:p w14:paraId="00000012"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Operating Systems:     </w:t>
      </w:r>
      <w:r>
        <w:rPr>
          <w:rFonts w:ascii="Cambria" w:eastAsia="Cambria" w:hAnsi="Cambria" w:cs="Cambria"/>
          <w:b/>
          <w:color w:val="000000"/>
          <w:sz w:val="22"/>
          <w:szCs w:val="22"/>
        </w:rPr>
        <w:tab/>
      </w:r>
      <w:r>
        <w:rPr>
          <w:rFonts w:ascii="Cambria" w:eastAsia="Cambria" w:hAnsi="Cambria" w:cs="Cambria"/>
          <w:color w:val="000000"/>
          <w:sz w:val="22"/>
          <w:szCs w:val="22"/>
        </w:rPr>
        <w:t>LINUX, UNIX, Windows XP/NT/98/2000/7/8/10</w:t>
      </w:r>
    </w:p>
    <w:p w14:paraId="00000013"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Databases:</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color w:val="000000"/>
          <w:sz w:val="22"/>
          <w:szCs w:val="22"/>
        </w:rPr>
        <w:t>MS SQL Server, Oracle, MS Access</w:t>
      </w:r>
    </w:p>
    <w:p w14:paraId="00000014" w14:textId="77777777" w:rsidR="00AD1C9C" w:rsidRDefault="00000000">
      <w:pPr>
        <w:widowControl w:val="0"/>
        <w:pBdr>
          <w:top w:val="nil"/>
          <w:left w:val="nil"/>
          <w:bottom w:val="nil"/>
          <w:right w:val="nil"/>
          <w:between w:val="nil"/>
        </w:pBdr>
        <w:ind w:left="2880" w:hanging="288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Languages: </w:t>
      </w:r>
      <w:r>
        <w:rPr>
          <w:rFonts w:ascii="Cambria" w:eastAsia="Cambria" w:hAnsi="Cambria" w:cs="Cambria"/>
          <w:b/>
          <w:color w:val="000000"/>
          <w:sz w:val="22"/>
          <w:szCs w:val="22"/>
        </w:rPr>
        <w:tab/>
      </w:r>
      <w:r>
        <w:rPr>
          <w:rFonts w:ascii="Cambria" w:eastAsia="Cambria" w:hAnsi="Cambria" w:cs="Cambria"/>
          <w:color w:val="000000"/>
          <w:sz w:val="22"/>
          <w:szCs w:val="22"/>
        </w:rPr>
        <w:t>C, C++, JAVA, C#, Visual Basic, HTML, XML, SQL, PL/SQL</w:t>
      </w:r>
    </w:p>
    <w:p w14:paraId="00000015" w14:textId="77777777" w:rsidR="00AD1C9C" w:rsidRDefault="00000000">
      <w:pPr>
        <w:widowControl w:val="0"/>
        <w:pBdr>
          <w:top w:val="nil"/>
          <w:left w:val="nil"/>
          <w:bottom w:val="nil"/>
          <w:right w:val="nil"/>
          <w:between w:val="nil"/>
        </w:pBdr>
        <w:ind w:left="2880" w:hanging="2880"/>
        <w:jc w:val="both"/>
        <w:rPr>
          <w:rFonts w:ascii="Cambria" w:eastAsia="Cambria" w:hAnsi="Cambria" w:cs="Cambria"/>
          <w:b/>
          <w:color w:val="000000"/>
          <w:sz w:val="22"/>
          <w:szCs w:val="22"/>
        </w:rPr>
      </w:pPr>
      <w:r>
        <w:rPr>
          <w:rFonts w:ascii="Cambria" w:eastAsia="Cambria" w:hAnsi="Cambria" w:cs="Cambria"/>
          <w:b/>
          <w:color w:val="000000"/>
          <w:sz w:val="22"/>
          <w:szCs w:val="22"/>
        </w:rPr>
        <w:t>Other Tools:</w:t>
      </w:r>
      <w:r>
        <w:rPr>
          <w:rFonts w:ascii="Cambria" w:eastAsia="Cambria" w:hAnsi="Cambria" w:cs="Cambria"/>
          <w:b/>
          <w:color w:val="000000"/>
          <w:sz w:val="22"/>
          <w:szCs w:val="22"/>
        </w:rPr>
        <w:tab/>
      </w:r>
      <w:r>
        <w:rPr>
          <w:rFonts w:ascii="Cambria" w:eastAsia="Cambria" w:hAnsi="Cambria" w:cs="Cambria"/>
          <w:color w:val="000000"/>
          <w:sz w:val="22"/>
          <w:szCs w:val="22"/>
        </w:rPr>
        <w:t>MS (word, Excel, Power point, Visio), FACETS, JIRAA</w:t>
      </w:r>
    </w:p>
    <w:p w14:paraId="00000016"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u w:val="single"/>
        </w:rPr>
      </w:pPr>
    </w:p>
    <w:p w14:paraId="00000017"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PROFESSIONAL EXPERIENCE</w:t>
      </w:r>
    </w:p>
    <w:p w14:paraId="00000018"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br/>
        <w:t xml:space="preserve">DHS/DMAHS Medicaid Services, Hamilton NJ                                                                           April 2019 - </w:t>
      </w:r>
      <w:r>
        <w:rPr>
          <w:rFonts w:ascii="Cambria" w:eastAsia="Cambria" w:hAnsi="Cambria" w:cs="Cambria"/>
          <w:b/>
          <w:sz w:val="22"/>
          <w:szCs w:val="22"/>
        </w:rPr>
        <w:t>December 2024</w:t>
      </w:r>
    </w:p>
    <w:p w14:paraId="00000019"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Sr. EDI Quality Analyst/Technical Architect</w:t>
      </w:r>
    </w:p>
    <w:p w14:paraId="0000001A"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1B"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Responsibilities:</w:t>
      </w:r>
    </w:p>
    <w:p w14:paraId="0000001C" w14:textId="77777777" w:rsidR="00AD1C9C" w:rsidRDefault="00000000">
      <w:pPr>
        <w:widowControl w:val="0"/>
        <w:numPr>
          <w:ilvl w:val="0"/>
          <w:numId w:val="2"/>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Presented the benefits and advantages to the State of NJ of utilizing Agile SDLC methodology in their SDLC process and the associated weekly/daily activities (Scrum/Daily Stand-up/, Grooming Backlog, etc..), as opposed to existing Waterfall methodology. Resulted in utilizing the latest technologies in the market and a 60% reduction of staff with significant cost saving to the State of NJ.</w:t>
      </w:r>
    </w:p>
    <w:p w14:paraId="0000001D" w14:textId="77777777" w:rsidR="00AD1C9C" w:rsidRDefault="00000000">
      <w:pPr>
        <w:widowControl w:val="0"/>
        <w:numPr>
          <w:ilvl w:val="0"/>
          <w:numId w:val="2"/>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Collaborated and engaged with NJ State team to develop a detailed transition plan to decommission all NJ Medicaid </w:t>
      </w:r>
      <w:r>
        <w:rPr>
          <w:rFonts w:ascii="Cambria" w:eastAsia="Cambria" w:hAnsi="Cambria" w:cs="Cambria"/>
          <w:color w:val="000000"/>
          <w:sz w:val="22"/>
          <w:szCs w:val="22"/>
        </w:rPr>
        <w:lastRenderedPageBreak/>
        <w:t>Legacy (AS-IS) Systems.</w:t>
      </w:r>
    </w:p>
    <w:p w14:paraId="0000001E" w14:textId="77777777" w:rsidR="00AD1C9C" w:rsidRDefault="00000000">
      <w:pPr>
        <w:widowControl w:val="0"/>
        <w:numPr>
          <w:ilvl w:val="0"/>
          <w:numId w:val="2"/>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Integrate various Medicaid sub-systems by utilizing SOAP/REST (Reusable Web-Services) &amp; Messaging Queue - MQ (Reusable Integration Services) all seamlessly integrated in a Service Oriented Architecture (SOA) framework which will integrate all required components in a coherent de-centralized (To BE) system utilizing ESB as a central hub for all data integrations over the cloud (Private/Public/Hybrid)</w:t>
      </w:r>
    </w:p>
    <w:p w14:paraId="0000001F" w14:textId="77777777" w:rsidR="00AD1C9C" w:rsidRDefault="00AD1C9C">
      <w:pPr>
        <w:widowControl w:val="0"/>
        <w:pBdr>
          <w:top w:val="nil"/>
          <w:left w:val="nil"/>
          <w:bottom w:val="nil"/>
          <w:right w:val="nil"/>
          <w:between w:val="nil"/>
        </w:pBdr>
        <w:ind w:left="360"/>
        <w:jc w:val="both"/>
        <w:rPr>
          <w:rFonts w:ascii="Cambria" w:eastAsia="Cambria" w:hAnsi="Cambria" w:cs="Cambria"/>
          <w:color w:val="000000"/>
          <w:sz w:val="22"/>
          <w:szCs w:val="22"/>
        </w:rPr>
      </w:pPr>
    </w:p>
    <w:p w14:paraId="00000020"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Environment</w:t>
      </w:r>
      <w:r>
        <w:rPr>
          <w:rFonts w:ascii="Cambria" w:eastAsia="Cambria" w:hAnsi="Cambria" w:cs="Cambria"/>
          <w:color w:val="000000"/>
          <w:sz w:val="22"/>
          <w:szCs w:val="22"/>
        </w:rPr>
        <w:t xml:space="preserve">: ICD, Agile, Scrum, TFS, MTM, ANSI X12, JavaScript, HTML, XML, HIPAA, EDI, UML, MS Office, Windows XP/2000, Java/J2EE, IIB Broker Tool, Ultra-Edit, </w:t>
      </w:r>
      <w:proofErr w:type="spellStart"/>
      <w:r>
        <w:rPr>
          <w:rFonts w:ascii="Cambria" w:eastAsia="Cambria" w:hAnsi="Cambria" w:cs="Cambria"/>
          <w:color w:val="000000"/>
          <w:sz w:val="22"/>
          <w:szCs w:val="22"/>
        </w:rPr>
        <w:t>Altova</w:t>
      </w:r>
      <w:proofErr w:type="spellEnd"/>
      <w:r>
        <w:rPr>
          <w:rFonts w:ascii="Cambria" w:eastAsia="Cambria" w:hAnsi="Cambria" w:cs="Cambria"/>
          <w:color w:val="000000"/>
          <w:sz w:val="22"/>
          <w:szCs w:val="22"/>
        </w:rPr>
        <w:t xml:space="preserve"> XML Spy, Notepad ++.</w:t>
      </w:r>
    </w:p>
    <w:p w14:paraId="00000021"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22"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Bureau of Workers Compensation, Columbus, OH                                                                                 June 2017 - April 2019</w:t>
      </w:r>
    </w:p>
    <w:p w14:paraId="00000023"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Sr. EDI Quality Analyst   </w:t>
      </w:r>
    </w:p>
    <w:p w14:paraId="00000024"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25"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u w:val="single"/>
        </w:rPr>
        <w:t>Responsibilities:</w:t>
      </w:r>
    </w:p>
    <w:p w14:paraId="00000026"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Ensure that products and changes are fully documented.</w:t>
      </w:r>
    </w:p>
    <w:p w14:paraId="00000027"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Analyzing User and Functional requirements &amp; leveraged SQL queries to extract the data from the database.</w:t>
      </w:r>
    </w:p>
    <w:p w14:paraId="00000028"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Utilized Test Director &amp; </w:t>
      </w:r>
      <w:r>
        <w:rPr>
          <w:rFonts w:ascii="Cambria" w:eastAsia="Cambria" w:hAnsi="Cambria" w:cs="Cambria"/>
          <w:color w:val="000000"/>
        </w:rPr>
        <w:t>Team Foundation Server (</w:t>
      </w:r>
      <w:r>
        <w:rPr>
          <w:rFonts w:ascii="Cambria" w:eastAsia="Cambria" w:hAnsi="Cambria" w:cs="Cambria"/>
          <w:color w:val="000000"/>
          <w:sz w:val="22"/>
          <w:szCs w:val="22"/>
        </w:rPr>
        <w:t>TFS) to open bugs, create tasks and user stories, initiate change requests. Followed up with development team to verify bug fixes, and update bug status.</w:t>
      </w:r>
    </w:p>
    <w:p w14:paraId="00000029"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Analyzed Functional requirements/Use Case analysis, risk analysis and configuration management.</w:t>
      </w:r>
    </w:p>
    <w:p w14:paraId="0000002A"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HIPAA EDI Transactions and focused on 148 (First Report of Injury) and 824 EDI Transactions for Injured Workers Compensation.</w:t>
      </w:r>
    </w:p>
    <w:p w14:paraId="0000002B"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Performed Manual Testing using Microsoft Test Manager (MTM) and User Acceptance Testing (UAT)</w:t>
      </w:r>
    </w:p>
    <w:p w14:paraId="0000002C"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Maintained Test Matrix which gives overview of the Testing Effort.</w:t>
      </w:r>
    </w:p>
    <w:p w14:paraId="0000002D"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Medical EDI claims (Medical Only/Lost Time)</w:t>
      </w:r>
    </w:p>
    <w:p w14:paraId="0000002E"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Provided a project test plan to be executed by team members following best practices in SDLC (Evaluate/Plan/Asses/Design/develop/Deploy/Deliver/Maintenance)</w:t>
      </w:r>
    </w:p>
    <w:p w14:paraId="0000002F"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u w:val="single"/>
        </w:rPr>
      </w:pPr>
    </w:p>
    <w:p w14:paraId="00000030"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Environment</w:t>
      </w:r>
      <w:r>
        <w:rPr>
          <w:rFonts w:ascii="Cambria" w:eastAsia="Cambria" w:hAnsi="Cambria" w:cs="Cambria"/>
          <w:color w:val="000000"/>
          <w:sz w:val="22"/>
          <w:szCs w:val="22"/>
        </w:rPr>
        <w:t xml:space="preserve">: ICD, Agile, Scrum, TFS, MTM, ANSI X12, JavaScript, HTML, XML, HIPAA, EDI, UML, MS Office, Windows XP/2000, Java/J2EE, IIB Broker Tool, Ultra-Edit, </w:t>
      </w:r>
      <w:proofErr w:type="spellStart"/>
      <w:r>
        <w:rPr>
          <w:rFonts w:ascii="Cambria" w:eastAsia="Cambria" w:hAnsi="Cambria" w:cs="Cambria"/>
          <w:color w:val="000000"/>
          <w:sz w:val="22"/>
          <w:szCs w:val="22"/>
        </w:rPr>
        <w:t>Altova</w:t>
      </w:r>
      <w:proofErr w:type="spellEnd"/>
      <w:r>
        <w:rPr>
          <w:rFonts w:ascii="Cambria" w:eastAsia="Cambria" w:hAnsi="Cambria" w:cs="Cambria"/>
          <w:color w:val="000000"/>
          <w:sz w:val="22"/>
          <w:szCs w:val="22"/>
        </w:rPr>
        <w:t xml:space="preserve"> XML Spy, Notepad ++.</w:t>
      </w:r>
    </w:p>
    <w:p w14:paraId="00000031"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32"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United Health Group, Basking Ridge, NJ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t xml:space="preserve">    May 2015 – May 2017</w:t>
      </w:r>
    </w:p>
    <w:p w14:paraId="00000033"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rPr>
        <w:t>Sr. Systems Analyst</w:t>
      </w:r>
    </w:p>
    <w:p w14:paraId="00000034"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35"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u w:val="single"/>
        </w:rPr>
        <w:t>Responsibilities:</w:t>
      </w:r>
    </w:p>
    <w:p w14:paraId="00000036"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Gathered Requirements from various business areas like Claims, Provider Relations, Enrollment, Finance, Billing.</w:t>
      </w:r>
    </w:p>
    <w:p w14:paraId="00000037"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Created Process Flow Diagrams, Use Case Diagrams, Class Diagrams, and Interaction Diagrams using Microsoft Visio and Rational Rose. </w:t>
      </w:r>
    </w:p>
    <w:p w14:paraId="00000038"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Created Business Requirements Documents (</w:t>
      </w:r>
      <w:r>
        <w:rPr>
          <w:rFonts w:ascii="Cambria" w:eastAsia="Cambria" w:hAnsi="Cambria" w:cs="Cambria"/>
          <w:b/>
          <w:color w:val="000000"/>
          <w:sz w:val="22"/>
          <w:szCs w:val="22"/>
        </w:rPr>
        <w:t>BRD</w:t>
      </w:r>
      <w:r>
        <w:rPr>
          <w:rFonts w:ascii="Cambria" w:eastAsia="Cambria" w:hAnsi="Cambria" w:cs="Cambria"/>
          <w:color w:val="000000"/>
          <w:sz w:val="22"/>
          <w:szCs w:val="22"/>
        </w:rPr>
        <w:t>), Functional Requirement Document (</w:t>
      </w:r>
      <w:r>
        <w:rPr>
          <w:rFonts w:ascii="Cambria" w:eastAsia="Cambria" w:hAnsi="Cambria" w:cs="Cambria"/>
          <w:b/>
          <w:color w:val="000000"/>
          <w:sz w:val="22"/>
          <w:szCs w:val="22"/>
        </w:rPr>
        <w:t>FRD</w:t>
      </w:r>
      <w:r>
        <w:rPr>
          <w:rFonts w:ascii="Cambria" w:eastAsia="Cambria" w:hAnsi="Cambria" w:cs="Cambria"/>
          <w:color w:val="000000"/>
          <w:sz w:val="22"/>
          <w:szCs w:val="22"/>
        </w:rPr>
        <w:t>) and maintained the Traceability Matrix. </w:t>
      </w:r>
    </w:p>
    <w:p w14:paraId="00000039"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Collaborated with team members to build OIL as middleware integration service layer that would bound Cirrus HealthCare Management Platform and would be responsible of performing (transformation/routing/aggregation/pagination and orchestration) logics to be implemented and executed for the required services to be deployed. The primary objective to build Polaris program is to avoid point to point integration and would be able to aggregate/orchestrate multiple services/data from various back-ends (</w:t>
      </w:r>
      <w:r>
        <w:rPr>
          <w:rFonts w:ascii="Cambria" w:eastAsia="Cambria" w:hAnsi="Cambria" w:cs="Cambria"/>
          <w:b/>
          <w:color w:val="000000"/>
          <w:sz w:val="22"/>
          <w:szCs w:val="22"/>
        </w:rPr>
        <w:t>CDB/NDB/Facets/MDM</w:t>
      </w:r>
      <w:r>
        <w:rPr>
          <w:rFonts w:ascii="Cambria" w:eastAsia="Cambria" w:hAnsi="Cambria" w:cs="Cambria"/>
          <w:color w:val="000000"/>
          <w:sz w:val="22"/>
          <w:szCs w:val="22"/>
        </w:rPr>
        <w:t>)</w:t>
      </w:r>
    </w:p>
    <w:p w14:paraId="0000003A"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Provided a project plan which consists of various activities to be executed by team members following best practices in SDLC (Evaluate/Plan/Asses/Design/develop/Deploy/Deliver/Maintenance)</w:t>
      </w:r>
    </w:p>
    <w:p w14:paraId="0000003B"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Collaborated with all stakeholders to obtain all requirements (Functional/Non-Functional/Security)</w:t>
      </w:r>
    </w:p>
    <w:p w14:paraId="0000003C"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Worked with development team in implementing and executing Retry mechanism, Circuit breaker, and creating Global Parameter Database for routing purposes.</w:t>
      </w:r>
    </w:p>
    <w:p w14:paraId="0000003D"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Maintained all different types of errors in error category list pertaining to (Technical Errors/General business Errors/Domain specific Errors)</w:t>
      </w:r>
    </w:p>
    <w:p w14:paraId="0000003E"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lastRenderedPageBreak/>
        <w:t>Worked regularly on required mapping exercise from source system (</w:t>
      </w:r>
      <w:r>
        <w:rPr>
          <w:rFonts w:ascii="Cambria" w:eastAsia="Cambria" w:hAnsi="Cambria" w:cs="Cambria"/>
          <w:b/>
          <w:color w:val="000000"/>
          <w:sz w:val="22"/>
          <w:szCs w:val="22"/>
        </w:rPr>
        <w:t>Cirrus</w:t>
      </w:r>
      <w:r>
        <w:rPr>
          <w:rFonts w:ascii="Cambria" w:eastAsia="Cambria" w:hAnsi="Cambria" w:cs="Cambria"/>
          <w:color w:val="000000"/>
          <w:sz w:val="22"/>
          <w:szCs w:val="22"/>
        </w:rPr>
        <w:t>) to different target systems.</w:t>
      </w:r>
    </w:p>
    <w:p w14:paraId="0000003F"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Built Input/output parameters response for different consumers/producers while developing composite services. </w:t>
      </w:r>
    </w:p>
    <w:p w14:paraId="00000040"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Worked with IBM team using IIB tool on various technologies/communication protocols implemented and executed in production environment (</w:t>
      </w:r>
      <w:r>
        <w:rPr>
          <w:rFonts w:ascii="Cambria" w:eastAsia="Cambria" w:hAnsi="Cambria" w:cs="Cambria"/>
          <w:b/>
          <w:color w:val="000000"/>
          <w:sz w:val="22"/>
          <w:szCs w:val="22"/>
        </w:rPr>
        <w:t>REST/SOAP/MQ)</w:t>
      </w:r>
    </w:p>
    <w:p w14:paraId="00000041" w14:textId="77777777" w:rsidR="00AD1C9C" w:rsidRDefault="00AD1C9C">
      <w:pPr>
        <w:widowControl w:val="0"/>
        <w:pBdr>
          <w:top w:val="nil"/>
          <w:left w:val="nil"/>
          <w:bottom w:val="nil"/>
          <w:right w:val="nil"/>
          <w:between w:val="nil"/>
        </w:pBdr>
        <w:ind w:left="360"/>
        <w:jc w:val="both"/>
        <w:rPr>
          <w:rFonts w:ascii="Cambria" w:eastAsia="Cambria" w:hAnsi="Cambria" w:cs="Cambria"/>
          <w:color w:val="000000"/>
          <w:sz w:val="22"/>
          <w:szCs w:val="22"/>
        </w:rPr>
      </w:pPr>
    </w:p>
    <w:p w14:paraId="00000042"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Environment</w:t>
      </w:r>
      <w:r>
        <w:rPr>
          <w:rFonts w:ascii="Cambria" w:eastAsia="Cambria" w:hAnsi="Cambria" w:cs="Cambria"/>
          <w:color w:val="000000"/>
          <w:sz w:val="22"/>
          <w:szCs w:val="22"/>
        </w:rPr>
        <w:t xml:space="preserve">: ICD, Agile, Scrum, FACETS, TFS, HP Quality Center, ANSI X12, JavaScript, HTML, XML, HIPAA, EDI, UML, MS Office, Windows XP/2000, Java/J2EE, IIB Broker Tool, Ultra-Edit, </w:t>
      </w:r>
      <w:proofErr w:type="spellStart"/>
      <w:r>
        <w:rPr>
          <w:rFonts w:ascii="Cambria" w:eastAsia="Cambria" w:hAnsi="Cambria" w:cs="Cambria"/>
          <w:color w:val="000000"/>
          <w:sz w:val="22"/>
          <w:szCs w:val="22"/>
        </w:rPr>
        <w:t>Altova</w:t>
      </w:r>
      <w:proofErr w:type="spellEnd"/>
      <w:r>
        <w:rPr>
          <w:rFonts w:ascii="Cambria" w:eastAsia="Cambria" w:hAnsi="Cambria" w:cs="Cambria"/>
          <w:color w:val="000000"/>
          <w:sz w:val="22"/>
          <w:szCs w:val="22"/>
        </w:rPr>
        <w:t xml:space="preserve"> XML Spy.</w:t>
      </w:r>
    </w:p>
    <w:p w14:paraId="00000043"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44"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BSC (Blue Shield of </w:t>
      </w:r>
      <w:proofErr w:type="gramStart"/>
      <w:r>
        <w:rPr>
          <w:rFonts w:ascii="Cambria" w:eastAsia="Cambria" w:hAnsi="Cambria" w:cs="Cambria"/>
          <w:b/>
          <w:color w:val="000000"/>
          <w:sz w:val="22"/>
          <w:szCs w:val="22"/>
        </w:rPr>
        <w:t xml:space="preserve">California)   </w:t>
      </w:r>
      <w:proofErr w:type="gramEnd"/>
      <w:r>
        <w:rPr>
          <w:rFonts w:ascii="Cambria" w:eastAsia="Cambria" w:hAnsi="Cambria" w:cs="Cambria"/>
          <w:b/>
          <w:color w:val="000000"/>
          <w:sz w:val="22"/>
          <w:szCs w:val="22"/>
        </w:rPr>
        <w:t xml:space="preserve">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t xml:space="preserve">                    Dec 2014 - May 2015                                                                     </w:t>
      </w:r>
    </w:p>
    <w:p w14:paraId="00000045"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San Francisco, CA</w:t>
      </w:r>
    </w:p>
    <w:p w14:paraId="00000046"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EDI Analyst/Tester                </w:t>
      </w:r>
    </w:p>
    <w:p w14:paraId="00000047"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48"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Responsibilities</w:t>
      </w:r>
    </w:p>
    <w:p w14:paraId="00000049"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Involved in FACETS Implementation Testing, involved end to end testing of FACETS Billing, Claim Processing and Subscriber/Member module, Transactions focused on were 270, 271, 276, 278, 834, 835, and 837.</w:t>
      </w:r>
    </w:p>
    <w:p w14:paraId="0000004A"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 xml:space="preserve">Analyzed business needs, created, and developed new functionality to meet real time data integration that facilitated decision making. </w:t>
      </w:r>
    </w:p>
    <w:p w14:paraId="0000004B"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Conducted individual and group (</w:t>
      </w:r>
      <w:r>
        <w:rPr>
          <w:rFonts w:ascii="Cambria" w:eastAsia="Cambria" w:hAnsi="Cambria" w:cs="Cambria"/>
          <w:b/>
          <w:color w:val="000000"/>
          <w:sz w:val="22"/>
          <w:szCs w:val="22"/>
        </w:rPr>
        <w:t>JAD</w:t>
      </w:r>
      <w:r>
        <w:rPr>
          <w:rFonts w:ascii="Cambria" w:eastAsia="Cambria" w:hAnsi="Cambria" w:cs="Cambria"/>
          <w:color w:val="000000"/>
          <w:sz w:val="22"/>
          <w:szCs w:val="22"/>
        </w:rPr>
        <w:t xml:space="preserve">) sessions with business stakeholders and technical units. </w:t>
      </w:r>
    </w:p>
    <w:p w14:paraId="0000004C"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Worked to translate EDI transactions to Facets Data Tables.</w:t>
      </w:r>
    </w:p>
    <w:p w14:paraId="0000004D"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Possessed solid knowledge of FACETS, especially around the enrollment and claims processing modules.</w:t>
      </w:r>
    </w:p>
    <w:p w14:paraId="0000004E"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Leveraged JIRAA tool as Project management tool to document SDLC progress during development/implementation phases per Agile sprint/Iteration in a Scrum fashion.</w:t>
      </w:r>
    </w:p>
    <w:p w14:paraId="0000004F"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u w:val="single"/>
        </w:rPr>
      </w:pPr>
    </w:p>
    <w:p w14:paraId="00000050"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Environment</w:t>
      </w:r>
      <w:r>
        <w:rPr>
          <w:rFonts w:ascii="Cambria" w:eastAsia="Cambria" w:hAnsi="Cambria" w:cs="Cambria"/>
          <w:color w:val="000000"/>
          <w:sz w:val="22"/>
          <w:szCs w:val="22"/>
        </w:rPr>
        <w:t>: ICD, Agile, FACETS, Quality Center, ANSI X12, JavaScript, HTML, XML, HIPAA, EDI, UML, MS Office, Windows XP/2000, Java/J2EE, Selenium.</w:t>
      </w:r>
    </w:p>
    <w:p w14:paraId="00000051" w14:textId="77777777" w:rsidR="00AD1C9C" w:rsidRDefault="00AD1C9C">
      <w:pPr>
        <w:widowControl w:val="0"/>
        <w:pBdr>
          <w:top w:val="nil"/>
          <w:left w:val="nil"/>
          <w:bottom w:val="nil"/>
          <w:right w:val="nil"/>
          <w:between w:val="nil"/>
        </w:pBdr>
        <w:jc w:val="both"/>
        <w:rPr>
          <w:rFonts w:ascii="Cambria" w:eastAsia="Cambria" w:hAnsi="Cambria" w:cs="Cambria"/>
          <w:color w:val="000000"/>
          <w:sz w:val="22"/>
          <w:szCs w:val="22"/>
        </w:rPr>
      </w:pPr>
    </w:p>
    <w:p w14:paraId="00000052"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rPr>
        <w:t xml:space="preserve">UHG/Optum/State of VT, Basking Ridge, NJ                                                             </w:t>
      </w:r>
      <w:r>
        <w:rPr>
          <w:rFonts w:ascii="Cambria" w:eastAsia="Cambria" w:hAnsi="Cambria" w:cs="Cambria"/>
          <w:b/>
          <w:color w:val="000000"/>
          <w:sz w:val="22"/>
          <w:szCs w:val="22"/>
        </w:rPr>
        <w:tab/>
        <w:t xml:space="preserve">                     Jan 2014 – Dec 2014</w:t>
      </w:r>
    </w:p>
    <w:p w14:paraId="00000053"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rPr>
        <w:t xml:space="preserve">QA Analyst                                                                       </w:t>
      </w:r>
    </w:p>
    <w:p w14:paraId="00000054"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rPr>
        <w:t>Project 1: NY/NJ 837 Claims Adjudication, Project 2: VT HIX Project</w:t>
      </w:r>
    </w:p>
    <w:p w14:paraId="00000055" w14:textId="77777777" w:rsidR="00AD1C9C" w:rsidRDefault="00AD1C9C">
      <w:pPr>
        <w:widowControl w:val="0"/>
        <w:pBdr>
          <w:top w:val="nil"/>
          <w:left w:val="nil"/>
          <w:bottom w:val="nil"/>
          <w:right w:val="nil"/>
          <w:between w:val="nil"/>
        </w:pBdr>
        <w:jc w:val="both"/>
        <w:rPr>
          <w:rFonts w:ascii="Cambria" w:eastAsia="Cambria" w:hAnsi="Cambria" w:cs="Cambria"/>
          <w:b/>
          <w:color w:val="000000"/>
          <w:sz w:val="22"/>
          <w:szCs w:val="22"/>
        </w:rPr>
      </w:pPr>
    </w:p>
    <w:p w14:paraId="00000056" w14:textId="77777777" w:rsidR="00AD1C9C" w:rsidRDefault="00000000">
      <w:pPr>
        <w:widowControl w:val="0"/>
        <w:pBdr>
          <w:top w:val="nil"/>
          <w:left w:val="nil"/>
          <w:bottom w:val="nil"/>
          <w:right w:val="nil"/>
          <w:between w:val="nil"/>
        </w:pBdr>
        <w:jc w:val="both"/>
        <w:rPr>
          <w:rFonts w:ascii="Cambria" w:eastAsia="Cambria" w:hAnsi="Cambria" w:cs="Cambria"/>
          <w:b/>
          <w:color w:val="000000"/>
          <w:sz w:val="22"/>
          <w:szCs w:val="22"/>
        </w:rPr>
      </w:pPr>
      <w:r>
        <w:rPr>
          <w:rFonts w:ascii="Cambria" w:eastAsia="Cambria" w:hAnsi="Cambria" w:cs="Cambria"/>
          <w:b/>
          <w:color w:val="000000"/>
          <w:sz w:val="22"/>
          <w:szCs w:val="22"/>
          <w:u w:val="single"/>
        </w:rPr>
        <w:t>Responsibilities:</w:t>
      </w:r>
    </w:p>
    <w:p w14:paraId="00000057"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Involved in FACETS Implementation Testing, involved end to end testing of FACETS Billing, Claim Processing and Subscriber/Member module.</w:t>
      </w:r>
    </w:p>
    <w:p w14:paraId="00000058"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Set claim processing data for different Facets Module.</w:t>
      </w:r>
    </w:p>
    <w:p w14:paraId="00000059"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Data mocking for different Claim file formats.</w:t>
      </w:r>
    </w:p>
    <w:p w14:paraId="0000005A"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Validated the reports and files according to HIPAA X12 enforced standards.</w:t>
      </w:r>
    </w:p>
    <w:p w14:paraId="0000005B"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the Members, Claims, Providers and Services in Facets.</w:t>
      </w:r>
    </w:p>
    <w:p w14:paraId="0000005C"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the subscriber and Member enrollment in association with class, plan, and product.</w:t>
      </w:r>
    </w:p>
    <w:p w14:paraId="0000005D"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the Registration process of common practitioner in Facets.</w:t>
      </w:r>
    </w:p>
    <w:p w14:paraId="0000005E"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Tested the Network, Network area, Network group in Facets.</w:t>
      </w:r>
    </w:p>
    <w:p w14:paraId="0000005F" w14:textId="77777777" w:rsidR="00AD1C9C" w:rsidRDefault="00000000">
      <w:pPr>
        <w:widowControl w:val="0"/>
        <w:numPr>
          <w:ilvl w:val="0"/>
          <w:numId w:val="1"/>
        </w:numPr>
        <w:pBdr>
          <w:top w:val="nil"/>
          <w:left w:val="nil"/>
          <w:bottom w:val="nil"/>
          <w:right w:val="nil"/>
          <w:between w:val="nil"/>
        </w:pBdr>
        <w:jc w:val="both"/>
        <w:rPr>
          <w:color w:val="000000"/>
          <w:sz w:val="22"/>
          <w:szCs w:val="22"/>
        </w:rPr>
      </w:pPr>
      <w:r>
        <w:rPr>
          <w:rFonts w:ascii="Cambria" w:eastAsia="Cambria" w:hAnsi="Cambria" w:cs="Cambria"/>
          <w:color w:val="000000"/>
          <w:sz w:val="22"/>
          <w:szCs w:val="22"/>
        </w:rPr>
        <w:t>Monitored workflow of the Resolution/Adjustment Unit, delegate tasks accordingly, and ensure that quality, quantity, and efficiency standards are met or exceeded.</w:t>
      </w:r>
    </w:p>
    <w:p w14:paraId="00000060"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color w:val="000000"/>
          <w:sz w:val="22"/>
          <w:szCs w:val="22"/>
          <w:u w:val="single"/>
        </w:rPr>
        <w:t>Environment</w:t>
      </w:r>
      <w:r>
        <w:rPr>
          <w:rFonts w:ascii="Cambria" w:eastAsia="Cambria" w:hAnsi="Cambria" w:cs="Cambria"/>
          <w:color w:val="000000"/>
          <w:sz w:val="22"/>
          <w:szCs w:val="22"/>
        </w:rPr>
        <w:t>: ICD, Agile, FACETS, Quality Center, ANSI X12, JavaScript, HTML, XML, HIPAA, EDI, UML, MS Office, Windows XP/2000, Java/J2EE, Selenium.</w:t>
      </w:r>
    </w:p>
    <w:p w14:paraId="00000061" w14:textId="77777777" w:rsidR="00AD1C9C" w:rsidRDefault="00AD1C9C">
      <w:pPr>
        <w:pStyle w:val="Heading3"/>
        <w:jc w:val="both"/>
        <w:rPr>
          <w:rFonts w:ascii="Cambria" w:eastAsia="Cambria" w:hAnsi="Cambria" w:cs="Cambria"/>
          <w:sz w:val="22"/>
          <w:szCs w:val="22"/>
        </w:rPr>
      </w:pPr>
    </w:p>
    <w:p w14:paraId="00000062"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u w:val="single"/>
        </w:rPr>
      </w:pPr>
      <w:r>
        <w:rPr>
          <w:rFonts w:ascii="Cambria" w:eastAsia="Cambria" w:hAnsi="Cambria" w:cs="Cambria"/>
          <w:b/>
          <w:color w:val="000000"/>
          <w:sz w:val="22"/>
          <w:szCs w:val="22"/>
          <w:u w:val="single"/>
        </w:rPr>
        <w:t>EDUCATION</w:t>
      </w:r>
    </w:p>
    <w:p w14:paraId="00000063" w14:textId="77777777" w:rsidR="00AD1C9C" w:rsidRDefault="00000000">
      <w:pPr>
        <w:keepNext/>
        <w:widowControl w:val="0"/>
        <w:pBdr>
          <w:top w:val="nil"/>
          <w:left w:val="nil"/>
          <w:bottom w:val="nil"/>
          <w:right w:val="nil"/>
          <w:between w:val="nil"/>
        </w:pBdr>
        <w:tabs>
          <w:tab w:val="left" w:pos="360"/>
        </w:tabs>
        <w:jc w:val="both"/>
        <w:rPr>
          <w:rFonts w:ascii="Cambria" w:eastAsia="Cambria" w:hAnsi="Cambria" w:cs="Cambria"/>
          <w:color w:val="000000"/>
          <w:sz w:val="22"/>
          <w:szCs w:val="22"/>
        </w:rPr>
      </w:pPr>
      <w:r>
        <w:rPr>
          <w:rFonts w:ascii="Cambria" w:eastAsia="Cambria" w:hAnsi="Cambria" w:cs="Cambria"/>
          <w:color w:val="000000"/>
          <w:sz w:val="22"/>
          <w:szCs w:val="22"/>
        </w:rPr>
        <w:t>Master of Science in Management (Organizational Leadership)</w:t>
      </w:r>
    </w:p>
    <w:p w14:paraId="00000064" w14:textId="77777777" w:rsidR="00AD1C9C" w:rsidRDefault="00000000">
      <w:pPr>
        <w:widowControl w:val="0"/>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Bachelors in Electronics &amp; Communication Engineering</w:t>
      </w:r>
    </w:p>
    <w:sectPr w:rsidR="00AD1C9C">
      <w:headerReference w:type="default" r:id="rId7"/>
      <w:footerReference w:type="default" r:id="rId8"/>
      <w:pgSz w:w="12240" w:h="15840"/>
      <w:pgMar w:top="1260" w:right="630" w:bottom="990" w:left="63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35611" w14:textId="77777777" w:rsidR="00726B4C" w:rsidRDefault="00726B4C">
      <w:r>
        <w:separator/>
      </w:r>
    </w:p>
  </w:endnote>
  <w:endnote w:type="continuationSeparator" w:id="0">
    <w:p w14:paraId="315FAE33" w14:textId="77777777" w:rsidR="00726B4C" w:rsidRDefault="00726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8DA4D03-DA7F-4F4B-AA74-9DA6869F524D}"/>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6F434EC1-1A34-4AD4-8A7B-F1F1922CD06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6FC0F369-72B2-4DA4-A6FA-5D3F13002622}"/>
    <w:embedBold r:id="rId4" w:fontKey="{9FA3D10A-C2B0-4685-94CA-553E61F8964E}"/>
  </w:font>
  <w:font w:name="Georgia">
    <w:panose1 w:val="02040502050405020303"/>
    <w:charset w:val="00"/>
    <w:family w:val="roman"/>
    <w:pitch w:val="variable"/>
    <w:sig w:usb0="00000287" w:usb1="00000000" w:usb2="00000000" w:usb3="00000000" w:csb0="0000009F" w:csb1="00000000"/>
    <w:embedRegular r:id="rId5" w:fontKey="{7421E5A2-1B0A-49DA-9152-7EC32FADDABB}"/>
    <w:embedItalic r:id="rId6" w:fontKey="{6444772F-8A70-42E7-A526-4C8B04847530}"/>
  </w:font>
  <w:font w:name="Cambria">
    <w:panose1 w:val="02040503050406030204"/>
    <w:charset w:val="00"/>
    <w:family w:val="roman"/>
    <w:pitch w:val="variable"/>
    <w:sig w:usb0="E00006FF" w:usb1="420024FF" w:usb2="02000000" w:usb3="00000000" w:csb0="0000019F" w:csb1="00000000"/>
    <w:embedRegular r:id="rId7" w:fontKey="{986C9332-0689-4853-98E6-0DEA99BAD325}"/>
    <w:embedBold r:id="rId8" w:fontKey="{0B13AD50-F601-4A19-9BD6-E6FCBA43CCF3}"/>
  </w:font>
  <w:font w:name="Calibri">
    <w:panose1 w:val="020F0502020204030204"/>
    <w:charset w:val="00"/>
    <w:family w:val="swiss"/>
    <w:pitch w:val="variable"/>
    <w:sig w:usb0="E4002EFF" w:usb1="C200247B" w:usb2="00000009" w:usb3="00000000" w:csb0="000001FF" w:csb1="00000000"/>
    <w:embedRegular r:id="rId9" w:fontKey="{E1D6EDDB-B116-4CFA-A6A1-F8E806461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37175155" w:rsidR="00AD1C9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160A0">
      <w:rPr>
        <w:noProof/>
        <w:color w:val="000000"/>
      </w:rPr>
      <w:t>1</w:t>
    </w:r>
    <w:r>
      <w:rPr>
        <w:color w:val="000000"/>
      </w:rPr>
      <w:fldChar w:fldCharType="end"/>
    </w:r>
  </w:p>
  <w:p w14:paraId="00000069" w14:textId="77777777" w:rsidR="00AD1C9C" w:rsidRDefault="00AD1C9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C1B46" w14:textId="77777777" w:rsidR="00726B4C" w:rsidRDefault="00726B4C">
      <w:r>
        <w:separator/>
      </w:r>
    </w:p>
  </w:footnote>
  <w:footnote w:type="continuationSeparator" w:id="0">
    <w:p w14:paraId="5144CE2A" w14:textId="77777777" w:rsidR="00726B4C" w:rsidRDefault="00726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AD1C9C" w:rsidRDefault="00000000">
    <w:pPr>
      <w:widowControl w:val="0"/>
      <w:pBdr>
        <w:top w:val="nil"/>
        <w:left w:val="nil"/>
        <w:bottom w:val="single" w:sz="4" w:space="0" w:color="000000"/>
        <w:right w:val="nil"/>
        <w:between w:val="nil"/>
      </w:pBdr>
      <w:tabs>
        <w:tab w:val="center" w:pos="4320"/>
        <w:tab w:val="right" w:pos="8640"/>
      </w:tabs>
      <w:rPr>
        <w:rFonts w:ascii="Cambria" w:eastAsia="Cambria" w:hAnsi="Cambria" w:cs="Cambria"/>
        <w:b/>
        <w:color w:val="000000"/>
        <w:sz w:val="22"/>
        <w:szCs w:val="22"/>
      </w:rPr>
    </w:pPr>
    <w:r>
      <w:rPr>
        <w:rFonts w:ascii="Cambria" w:eastAsia="Cambria" w:hAnsi="Cambria" w:cs="Cambria"/>
        <w:b/>
        <w:color w:val="000000"/>
        <w:sz w:val="22"/>
        <w:szCs w:val="22"/>
      </w:rPr>
      <w:t>Ahmed Shalaby</w:t>
    </w:r>
  </w:p>
  <w:p w14:paraId="00000066" w14:textId="77777777" w:rsidR="00AD1C9C" w:rsidRDefault="00000000">
    <w:pPr>
      <w:widowControl w:val="0"/>
      <w:pBdr>
        <w:top w:val="nil"/>
        <w:left w:val="nil"/>
        <w:bottom w:val="single" w:sz="4" w:space="0" w:color="000000"/>
        <w:right w:val="nil"/>
        <w:between w:val="nil"/>
      </w:pBdr>
      <w:tabs>
        <w:tab w:val="center" w:pos="4320"/>
        <w:tab w:val="right" w:pos="8640"/>
      </w:tabs>
      <w:rPr>
        <w:rFonts w:ascii="Cambria" w:eastAsia="Cambria" w:hAnsi="Cambria" w:cs="Cambria"/>
        <w:b/>
        <w:color w:val="0000FF"/>
        <w:sz w:val="22"/>
        <w:szCs w:val="22"/>
        <w:u w:val="single"/>
      </w:rPr>
    </w:pPr>
    <w:r>
      <w:rPr>
        <w:rFonts w:ascii="Cambria" w:eastAsia="Cambria" w:hAnsi="Cambria" w:cs="Cambria"/>
        <w:b/>
        <w:color w:val="000000"/>
        <w:sz w:val="22"/>
        <w:szCs w:val="22"/>
      </w:rPr>
      <w:t xml:space="preserve">Email: </w:t>
    </w:r>
    <w:hyperlink r:id="rId1">
      <w:r>
        <w:rPr>
          <w:rFonts w:ascii="Cambria" w:eastAsia="Cambria" w:hAnsi="Cambria" w:cs="Cambria"/>
          <w:b/>
          <w:color w:val="0000FF"/>
          <w:sz w:val="22"/>
          <w:szCs w:val="22"/>
          <w:u w:val="single"/>
        </w:rPr>
        <w:t>ahmedemirayusuf@gmail.com</w:t>
      </w:r>
    </w:hyperlink>
  </w:p>
  <w:p w14:paraId="00000067" w14:textId="77777777" w:rsidR="00AD1C9C" w:rsidRDefault="00000000">
    <w:pPr>
      <w:widowControl w:val="0"/>
      <w:pBdr>
        <w:top w:val="nil"/>
        <w:left w:val="nil"/>
        <w:bottom w:val="single" w:sz="4" w:space="0" w:color="000000"/>
        <w:right w:val="nil"/>
        <w:between w:val="nil"/>
      </w:pBdr>
      <w:tabs>
        <w:tab w:val="center" w:pos="4320"/>
        <w:tab w:val="right" w:pos="8640"/>
      </w:tabs>
      <w:rPr>
        <w:color w:val="000000"/>
      </w:rPr>
    </w:pPr>
    <w:r>
      <w:rPr>
        <w:rFonts w:ascii="Cambria" w:eastAsia="Cambria" w:hAnsi="Cambria" w:cs="Cambria"/>
        <w:b/>
        <w:color w:val="000000"/>
        <w:sz w:val="22"/>
        <w:szCs w:val="22"/>
      </w:rPr>
      <w:t>Cell: 267-798-6723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D079A"/>
    <w:multiLevelType w:val="multilevel"/>
    <w:tmpl w:val="A22861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DE37B07"/>
    <w:multiLevelType w:val="multilevel"/>
    <w:tmpl w:val="266A3C0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num w:numId="1" w16cid:durableId="157768280">
    <w:abstractNumId w:val="1"/>
  </w:num>
  <w:num w:numId="2" w16cid:durableId="2086339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9C"/>
    <w:rsid w:val="006160A0"/>
    <w:rsid w:val="00726B4C"/>
    <w:rsid w:val="00AD1C9C"/>
    <w:rsid w:val="00E03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6CE69"/>
  <w15:docId w15:val="{CB16BC58-FE6E-4AED-B68F-E8AB19E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widowControl w:val="0"/>
      <w:pBdr>
        <w:top w:val="nil"/>
        <w:left w:val="nil"/>
        <w:bottom w:val="nil"/>
        <w:right w:val="nil"/>
        <w:between w:val="nil"/>
      </w:pBdr>
      <w:outlineLvl w:val="2"/>
    </w:pPr>
    <w:rPr>
      <w:rFonts w:ascii="Verdana" w:eastAsia="Verdana" w:hAnsi="Verdana" w:cs="Verdana"/>
      <w:b/>
      <w:color w:val="000000"/>
      <w:sz w:val="20"/>
      <w:szCs w:val="20"/>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widowControl w:val="0"/>
      <w:pBdr>
        <w:top w:val="nil"/>
        <w:left w:val="nil"/>
        <w:bottom w:val="nil"/>
        <w:right w:val="nil"/>
        <w:between w:val="nil"/>
      </w:pBdr>
      <w:outlineLvl w:val="5"/>
    </w:pPr>
    <w:rPr>
      <w:b/>
      <w:color w:val="000000"/>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mailto:ahmedemirayusuf@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1511</Words>
  <Characters>8615</Characters>
  <Application>Microsoft Office Word</Application>
  <DocSecurity>0</DocSecurity>
  <Lines>71</Lines>
  <Paragraphs>20</Paragraphs>
  <ScaleCrop>false</ScaleCrop>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Shalaby</dc:creator>
  <cp:lastModifiedBy>Ahmed Shalaby</cp:lastModifiedBy>
  <cp:revision>2</cp:revision>
  <dcterms:created xsi:type="dcterms:W3CDTF">2025-06-04T12:07:00Z</dcterms:created>
  <dcterms:modified xsi:type="dcterms:W3CDTF">2025-06-04T12:07:00Z</dcterms:modified>
</cp:coreProperties>
</file>