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a2f41"/>
          <w:sz w:val="84"/>
        </w:rPr>
        <w:t xml:space="preserve">Abdul-Latif Bello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3a3a3a"/>
          <w:sz w:val="20"/>
        </w:rPr>
        <w:t xml:space="preserve">617-992-8401 | </w:t>
      </w:r>
      <w:hyperlink r:id="rId9" w:tooltip="mailto:abdulbello89@gmail.com" w:history="1">
        <w:r>
          <w:rPr>
            <w:rStyle w:val="186"/>
            <w:rFonts w:ascii="Times New Roman" w:hAnsi="Times New Roman" w:eastAsia="Times New Roman" w:cs="Times New Roman"/>
            <w:color w:val="1155cc"/>
            <w:sz w:val="20"/>
            <w:u w:val="single"/>
          </w:rPr>
          <w:t xml:space="preserve">abdulbello89@gmail.com</w:t>
        </w:r>
      </w:hyperlink>
      <w:r>
        <w:rPr>
          <w:rFonts w:ascii="Times New Roman" w:hAnsi="Times New Roman" w:eastAsia="Times New Roman" w:cs="Times New Roman"/>
          <w:color w:val="3a3a3a"/>
          <w:sz w:val="20"/>
        </w:rPr>
        <w:t xml:space="preserve"> | Lawrenceville, GA |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center"/>
        <w:rPr/>
      </w:pPr>
      <w:r>
        <w:rPr>
          <w:rFonts w:ascii="Bell MT" w:hAnsi="Bell MT" w:eastAsia="Bell MT" w:cs="Bell MT"/>
          <w:color w:val="0a2f41"/>
          <w:sz w:val="24"/>
        </w:rPr>
        <w:t xml:space="preserve"> 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center"/>
        <w:rPr/>
      </w:pPr>
      <w:r>
        <w:rPr>
          <w:rFonts w:ascii="Bell MT" w:hAnsi="Bell MT" w:eastAsia="Bell MT" w:cs="Bell MT"/>
          <w:color w:val="0a2f41"/>
          <w:sz w:val="24"/>
        </w:rPr>
        <w:t xml:space="preserve"> </w:t>
      </w:r>
      <w:r>
        <w:rPr>
          <w:rFonts w:ascii="Times New Roman" w:hAnsi="Times New Roman" w:eastAsia="Times New Roman" w:cs="Times New Roman"/>
          <w:color w:val="0a2f41"/>
          <w:sz w:val="24"/>
          <w:u w:val="single"/>
        </w:rPr>
        <w:t xml:space="preserve">AREAS OF EXPERTISE</w:t>
      </w:r>
      <w:r>
        <w:rPr>
          <w:rFonts w:ascii="Times New Roman" w:hAnsi="Times New Roman" w:eastAsia="Times New Roman" w:cs="Times New Roman"/>
          <w:color w:val="0a2f41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Arial" w:hAnsi="Arial" w:eastAsia="Arial" w:cs="Arial"/>
          <w:color w:val="3a3a3a"/>
          <w:sz w:val="24"/>
        </w:rPr>
        <w:t xml:space="preserve">  </w:t>
      </w:r>
      <w:r/>
    </w:p>
    <w:tbl>
      <w:tblPr>
        <w:tblStyle w:val="11"/>
        <w:tblW w:w="0" w:type="auto"/>
        <w:tblInd w:w="0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08"/>
        <w:gridCol w:w="7246"/>
      </w:tblGrid>
      <w:tr>
        <w:trPr>
          <w:trHeight w:val="300"/>
        </w:trPr>
        <w:tc>
          <w:tcPr>
            <w:shd w:val="clear" w:color="ffffff" w:fill="ffffff"/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210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0"/>
              </w:rPr>
              <w:t xml:space="preserve">Technical Skills</w:t>
            </w:r>
            <w:r>
              <w:rPr>
                <w:rFonts w:ascii="Times New Roman" w:hAnsi="Times New Roman" w:eastAsia="Times New Roman" w:cs="Times New Roman"/>
                <w:color w:val="3a3a3a"/>
                <w:sz w:val="20"/>
              </w:rPr>
              <w:t xml:space="preserve"> </w:t>
            </w:r>
            <w:r/>
          </w:p>
        </w:tc>
        <w:tc>
          <w:tcPr>
            <w:shd w:val="clear" w:color="ffffff" w:fill="ffffff"/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724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before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3a3a3a"/>
                <w:sz w:val="20"/>
              </w:rPr>
              <w:t xml:space="preserve">SIEM Tools| Security Assessment &amp; Audits| Vulnerability Scanning| SQL | Microsoft Azure Active Directory | Qualys | ServiceNow |Python| CRM Tools| Microsoft Office 365 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center"/>
        <w:rPr/>
      </w:pPr>
      <w:r>
        <w:rPr>
          <w:rFonts w:ascii="Arial" w:hAnsi="Arial" w:eastAsia="Arial" w:cs="Arial"/>
          <w:color w:val="3a3a3a"/>
          <w:sz w:val="28"/>
        </w:rPr>
        <w:t xml:space="preserve"> 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center"/>
        <w:rPr/>
      </w:pPr>
      <w:r>
        <w:rPr>
          <w:rFonts w:ascii="Bell MT" w:hAnsi="Bell MT" w:eastAsia="Bell MT" w:cs="Bell MT"/>
          <w:color w:val="0a2f41"/>
          <w:sz w:val="24"/>
          <w:u w:val="single"/>
        </w:rPr>
        <w:t xml:space="preserve">PROFESSIONAL EXPERIENCE</w:t>
      </w:r>
      <w:r>
        <w:rPr>
          <w:rFonts w:ascii="Bell MT" w:hAnsi="Bell MT" w:eastAsia="Bell MT" w:cs="Bell MT"/>
          <w:color w:val="0a2f41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Arial" w:hAnsi="Arial" w:eastAsia="Arial" w:cs="Arial"/>
          <w:color w:val="222222"/>
          <w:sz w:val="22"/>
        </w:rPr>
        <w:t xml:space="preserve"> </w:t>
      </w:r>
      <w:r/>
      <w:r>
        <w:rPr>
          <w:rFonts w:ascii="Arial" w:hAnsi="Arial" w:eastAsia="Arial" w:cs="Arial"/>
          <w:color w:val="222222"/>
          <w:sz w:val="22"/>
        </w:rPr>
      </w:r>
      <w:r/>
      <w:r>
        <w:rPr>
          <w:sz w:val="1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color w:val="222222"/>
          <w:sz w:val="24"/>
        </w:rPr>
        <w:t xml:space="preserve">I'm a detail-oriented and compliance-focused professional with hands-on experience in operations auditing, system validation and testing vulnerability scenarios. I can execute technical and procedural checklists, identify discrepancies, and maintain accura</w:t>
      </w:r>
      <w:r>
        <w:rPr>
          <w:rFonts w:ascii="Times New Roman" w:hAnsi="Times New Roman" w:eastAsia="Times New Roman" w:cs="Times New Roman"/>
          <w:color w:val="222222"/>
          <w:sz w:val="24"/>
        </w:rPr>
        <w:t xml:space="preserve">te audit trails in fast-paced environments. In conclusion I’m very passionate about safeguarding organizations through proactive risk detection and operational compliance. Building test cases and testing/vulnerability scenarios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313131"/>
          <w:sz w:val="24"/>
        </w:rPr>
        <w:t xml:space="preserve"> </w:t>
      </w:r>
      <w:r/>
      <w:r/>
      <w:r/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313131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313131"/>
          <w:sz w:val="22"/>
          <w:u w:val="single"/>
        </w:rPr>
        <w:t xml:space="preserve">BUSINESS SYSTEM ADMINISTRATOR</w:t>
      </w:r>
      <w:r>
        <w:rPr>
          <w:rFonts w:ascii="Times New Roman" w:hAnsi="Times New Roman" w:eastAsia="Times New Roman" w:cs="Times New Roman"/>
          <w:b/>
          <w:color w:val="313131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Arial" w:hAnsi="Arial" w:eastAsia="Arial" w:cs="Arial"/>
          <w:color w:val="313131"/>
          <w:sz w:val="22"/>
        </w:rPr>
        <w:t xml:space="preserve"> </w:t>
      </w:r>
      <w:r>
        <w:rPr>
          <w:rFonts w:ascii="Arial" w:hAnsi="Arial" w:eastAsia="Arial" w:cs="Arial"/>
          <w:b/>
          <w:color w:val="313131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color w:val="313131"/>
          <w:sz w:val="22"/>
        </w:rPr>
        <w:t xml:space="preserve">Intralot (Lottery/Sports Betting I.T. Service)                                    March 2025-Present (Full-Time)</w:t>
      </w:r>
      <w:r>
        <w:rPr>
          <w:rFonts w:ascii="Times New Roman" w:hAnsi="Times New Roman" w:eastAsia="Times New Roman" w:cs="Times New Roman"/>
          <w:b/>
          <w:color w:val="313131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Arial" w:hAnsi="Arial" w:eastAsia="Arial" w:cs="Arial"/>
          <w:color w:val="313131"/>
          <w:sz w:val="22"/>
        </w:rPr>
        <w:t xml:space="preserve"> </w:t>
      </w:r>
      <w:r>
        <w:rPr>
          <w:rFonts w:ascii="Arial" w:hAnsi="Arial" w:eastAsia="Arial" w:cs="Arial"/>
          <w:b/>
          <w:color w:val="313131"/>
          <w:sz w:val="22"/>
        </w:rPr>
        <w:t xml:space="preserve"> 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jc w:val="both"/>
        <w:rPr/>
      </w:pPr>
      <w:r>
        <w:rPr>
          <w:rFonts w:ascii="Times New Roman" w:hAnsi="Times New Roman" w:eastAsia="Times New Roman" w:cs="Times New Roman"/>
          <w:color w:val="313131"/>
          <w:sz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Operate and maintain Microsoft Dynamics 365 CRM to support business operations,</w:t>
      </w:r>
      <w:r>
        <w:rPr>
          <w:rFonts w:ascii="Arial" w:hAnsi="Arial" w:eastAsia="Arial" w:cs="Arial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analytics, and customer engagement.</w:t>
      </w: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1080"/>
        <w:rPr/>
      </w:pPr>
      <w:r>
        <w:rPr>
          <w:rFonts w:ascii="Arial" w:hAnsi="Arial" w:eastAsia="Arial" w:cs="Arial"/>
          <w:b/>
          <w:color w:val="313131"/>
          <w:sz w:val="28"/>
        </w:rPr>
        <w:t xml:space="preserve"> 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313131"/>
          <w:sz w:val="22"/>
        </w:rPr>
        <w:t xml:space="preserve">Conducted end-to-end compliance verification for new gaming system installations across Georgia, ensuring alignment with regulatory requirements and internal control protocols.</w:t>
      </w:r>
      <w:r>
        <w:rPr>
          <w:rFonts w:ascii="Times New Roman" w:hAnsi="Times New Roman" w:eastAsia="Times New Roman" w:cs="Times New Roman"/>
          <w:b/>
          <w:color w:val="313131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Calibri" w:hAnsi="Calibri" w:eastAsia="Calibri" w:cs="Calibri"/>
          <w:color w:val="313131"/>
          <w:sz w:val="22"/>
        </w:rPr>
        <w:t xml:space="preserve"> 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313131"/>
          <w:sz w:val="14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2"/>
        </w:rPr>
        <w:t xml:space="preserve">Achieved a 100% compliance rate across 20+ installation audits by proactively identifying and resolving data mismatches and system irregularities.</w:t>
      </w:r>
      <w:r>
        <w:rPr>
          <w:rFonts w:ascii="Times New Roman" w:hAnsi="Times New Roman" w:eastAsia="Times New Roman" w:cs="Times New Roman"/>
          <w:b/>
          <w:color w:val="222222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Arial" w:hAnsi="Arial" w:eastAsia="Arial" w:cs="Arial"/>
          <w:b/>
          <w:color w:val="313131"/>
          <w:sz w:val="28"/>
        </w:rPr>
        <w:t xml:space="preserve"> </w:t>
      </w:r>
      <w:r/>
    </w:p>
    <w:p>
      <w:pPr>
        <w:pStyle w:val="664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  Flagged and corrected 15+ high-risk discrepancies in license-to-system data, preventing potential fines or regulatory breaches.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80" w:before="10"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p>
      <w:pPr>
        <w:pStyle w:val="664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  Ensured system readiness by confirming VPN security status, SC ping responses, system configurations, and real-time data synchronization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>
          <w:rFonts w:ascii="Times New Roman" w:hAnsi="Times New Roman" w:eastAsia="Times New Roman" w:cs="Times New Roman"/>
          <w:color w:val="222222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222222"/>
          <w:sz w:val="22"/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>
          <w:rFonts w:ascii="Times New Roman" w:hAnsi="Times New Roman" w:eastAsia="Times New Roman" w:cs="Times New Roman"/>
          <w:color w:val="222222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color w:val="222222"/>
          <w:sz w:val="22"/>
          <w:u w:val="single"/>
        </w:rPr>
        <w:t xml:space="preserve">TELECOMMUNICATION SPECIALIST</w:t>
      </w:r>
      <w:r>
        <w:rPr>
          <w:rFonts w:ascii="Times New Roman" w:hAnsi="Times New Roman" w:eastAsia="Times New Roman" w:cs="Times New Roman"/>
          <w:color w:val="222222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Arial" w:hAnsi="Arial" w:eastAsia="Arial" w:cs="Arial"/>
          <w:color w:val="222222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CTDI (Communications Test Design Inc.) - Buford, GA                   November 2024 - March 2025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108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  </w:t>
      </w:r>
      <w:r/>
    </w:p>
    <w:p>
      <w:pPr>
        <w:pStyle w:val="664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Successfully configured, installed, and maintained routers, switches, and other network devices to optimize connectivity and minimize downtime.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 </w:t>
      </w:r>
      <w:r/>
    </w:p>
    <w:p>
      <w:pPr>
        <w:pStyle w:val="664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Streamlined inventory tracking by integrating automated systems, resulting in a 20% increase in efficiency for equipment allocation.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 </w:t>
      </w:r>
      <w:r/>
    </w:p>
    <w:p>
      <w:pPr>
        <w:pStyle w:val="664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Provided expert recommendations on hardware procurement based on performance assessments, saving the company 10% annually in hardware costs.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108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  </w:t>
      </w:r>
      <w:r/>
    </w:p>
    <w:p>
      <w:pPr>
        <w:pStyle w:val="664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Conducted regular audits of inventory to identify discrepancies, reducing inaccuracies by 15% through process improvement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Arial" w:hAnsi="Arial" w:eastAsia="Arial" w:cs="Arial"/>
          <w:color w:val="222222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 </w:t>
      </w:r>
      <w:r/>
      <w:r/>
      <w:r/>
      <w:r>
        <w:rPr>
          <w:sz w:val="18"/>
        </w:rPr>
      </w:r>
      <w:r>
        <w:rPr>
          <w:sz w:val="1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222222"/>
          <w:sz w:val="22"/>
          <w:u w:val="single"/>
        </w:rPr>
        <w:t xml:space="preserve"> PROJECT COORDINATOR</w:t>
      </w:r>
      <w:r>
        <w:rPr>
          <w:rFonts w:ascii="Times New Roman" w:hAnsi="Times New Roman" w:eastAsia="Times New Roman" w:cs="Times New Roman"/>
          <w:color w:val="222222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60" w:before="0"/>
        <w:ind w:right="0" w:firstLine="0" w:left="0"/>
        <w:rPr/>
      </w:pPr>
      <w:r>
        <w:rPr>
          <w:rFonts w:ascii="Times New Roman" w:hAnsi="Times New Roman" w:eastAsia="Times New Roman" w:cs="Times New Roman"/>
          <w:color w:val="3a3a3a"/>
          <w:sz w:val="22"/>
        </w:rPr>
        <w:t xml:space="preserve">WellStar Health System | Marietta, GA (Contract)                                                  April 2023 – May 2024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60" w:before="0"/>
        <w:ind w:right="0" w:firstLine="0" w:left="720"/>
        <w:rPr/>
      </w:pPr>
      <w:r>
        <w:rPr>
          <w:rFonts w:ascii="Symbol" w:hAnsi="Symbol" w:eastAsia="Symbol" w:cs="Symbol"/>
          <w:color w:val="222222"/>
          <w:sz w:val="22"/>
        </w:rPr>
        <w:t xml:space="preserve"> </w:t>
      </w:r>
      <w:r/>
    </w:p>
    <w:p>
      <w:pPr>
        <w:pStyle w:val="664"/>
        <w:numPr>
          <w:ilvl w:val="0"/>
          <w:numId w:val="1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222222"/>
          <w:sz w:val="14"/>
        </w:rPr>
        <w:t xml:space="preserve"> </w:t>
      </w:r>
      <w:r>
        <w:rPr>
          <w:rFonts w:ascii="Times New Roman" w:hAnsi="Times New Roman" w:eastAsia="Times New Roman" w:cs="Times New Roman"/>
          <w:color w:val="222222"/>
          <w:sz w:val="22"/>
        </w:rPr>
        <w:t xml:space="preserve">Led the successful implementation of Intermec software/hardware systems across multiple hospital in Georgia which resulted in a 30% improvement in medical inventory management accuracy.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Times New Roman" w:hAnsi="Times New Roman" w:eastAsia="Times New Roman" w:cs="Times New Roman"/>
          <w:color w:val="222222"/>
          <w:sz w:val="14"/>
        </w:rPr>
        <w:t xml:space="preserve">     </w:t>
      </w:r>
      <w:r/>
    </w:p>
    <w:p>
      <w:pPr>
        <w:pStyle w:val="664"/>
        <w:numPr>
          <w:ilvl w:val="0"/>
          <w:numId w:val="1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222222"/>
          <w:sz w:val="14"/>
        </w:rPr>
        <w:t xml:space="preserve">    </w:t>
      </w:r>
      <w:r>
        <w:rPr>
          <w:rFonts w:ascii="Times New Roman" w:hAnsi="Times New Roman" w:eastAsia="Times New Roman" w:cs="Times New Roman"/>
          <w:color w:val="222222"/>
          <w:sz w:val="22"/>
        </w:rPr>
        <w:t xml:space="preserve">Supervised a team of technicians and support staff, providing guidance and training on the new system that reduced system-related errors by 25% during the roll-out phase by implementing comprehensive training programs.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  </w:t>
      </w:r>
      <w:r/>
    </w:p>
    <w:p>
      <w:pPr>
        <w:pStyle w:val="664"/>
        <w:numPr>
          <w:ilvl w:val="0"/>
          <w:numId w:val="1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222222"/>
          <w:sz w:val="14"/>
        </w:rPr>
        <w:t xml:space="preserve">     </w:t>
      </w:r>
      <w:r>
        <w:rPr>
          <w:rFonts w:ascii="Times New Roman" w:hAnsi="Times New Roman" w:eastAsia="Times New Roman" w:cs="Times New Roman"/>
          <w:color w:val="222222"/>
          <w:sz w:val="22"/>
        </w:rPr>
        <w:t xml:space="preserve">Developed comprehensive training materials and conducted workshops for over 100 hospital staff members on the use of the Intermec system.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  </w:t>
      </w:r>
      <w:r/>
    </w:p>
    <w:p>
      <w:pPr>
        <w:pStyle w:val="664"/>
        <w:numPr>
          <w:ilvl w:val="0"/>
          <w:numId w:val="1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/>
        <w:rPr/>
      </w:pPr>
      <w:r>
        <w:rPr>
          <w:rFonts w:ascii="Times New Roman" w:hAnsi="Times New Roman" w:eastAsia="Times New Roman" w:cs="Times New Roman"/>
          <w:color w:val="222222"/>
          <w:sz w:val="14"/>
        </w:rPr>
        <w:t xml:space="preserve">       </w:t>
      </w:r>
      <w:r>
        <w:rPr>
          <w:rFonts w:ascii="Times New Roman" w:hAnsi="Times New Roman" w:eastAsia="Times New Roman" w:cs="Times New Roman"/>
          <w:color w:val="222222"/>
          <w:sz w:val="22"/>
        </w:rPr>
        <w:t xml:space="preserve">Identified and resolved critical issues that could have resulted in a 10% system downtime.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60" w:before="0"/>
        <w:ind w:right="0" w:firstLine="0" w:left="720"/>
        <w:rPr/>
      </w:pPr>
      <w:r>
        <w:rPr>
          <w:rFonts w:ascii="Times New Roman" w:hAnsi="Times New Roman" w:eastAsia="Times New Roman" w:cs="Times New Roman"/>
          <w:color w:val="222222"/>
          <w:sz w:val="22"/>
        </w:rPr>
        <w:t xml:space="preserve"> 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color w:val="0a2f41"/>
          <w:sz w:val="22"/>
        </w:rPr>
        <w:t xml:space="preserve"> </w:t>
      </w:r>
      <w:r/>
      <w:r/>
      <w:r>
        <w:rPr>
          <w:rFonts w:ascii="Times New Roman" w:hAnsi="Times New Roman" w:eastAsia="Times New Roman" w:cs="Times New Roman"/>
          <w:color w:val="0a2f41"/>
          <w:sz w:val="22"/>
          <w:u w:val="single"/>
        </w:rPr>
        <w:t xml:space="preserve">EDUCATION&amp;TRAINING</w:t>
      </w:r>
      <w:r>
        <w:rPr>
          <w:rFonts w:ascii="Times New Roman" w:hAnsi="Times New Roman" w:eastAsia="Times New Roman" w:cs="Times New Roman"/>
          <w:color w:val="0a2f41"/>
          <w:sz w:val="22"/>
        </w:rPr>
        <w:t xml:space="preserve"> </w:t>
      </w:r>
      <w:r/>
      <w:r>
        <w:rPr>
          <w:sz w:val="18"/>
        </w:rPr>
      </w:r>
      <w:r>
        <w:rPr>
          <w:sz w:val="1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Arial" w:hAnsi="Arial" w:eastAsia="Arial" w:cs="Arial"/>
          <w:color w:val="222222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Symbol" w:hAnsi="Symbol" w:eastAsia="Symbol" w:cs="Symbol"/>
          <w:color w:val="3a3a3a"/>
          <w:sz w:val="22"/>
        </w:rPr>
        <w:t xml:space="preserve"></w:t>
      </w:r>
      <w:r>
        <w:rPr>
          <w:rFonts w:ascii="Times New Roman" w:hAnsi="Times New Roman" w:eastAsia="Times New Roman" w:cs="Times New Roman"/>
          <w:color w:val="3a3a3a"/>
          <w:sz w:val="14"/>
        </w:rPr>
        <w:t xml:space="preserve">    </w:t>
      </w:r>
      <w:r>
        <w:rPr>
          <w:rFonts w:ascii="Times New Roman" w:hAnsi="Times New Roman" w:eastAsia="Times New Roman" w:cs="Times New Roman"/>
          <w:b/>
          <w:color w:val="3a3a3a"/>
          <w:sz w:val="22"/>
        </w:rPr>
        <w:t xml:space="preserve">Associate Of Science, </w:t>
      </w:r>
      <w:r>
        <w:rPr>
          <w:rFonts w:ascii="Times New Roman" w:hAnsi="Times New Roman" w:eastAsia="Times New Roman" w:cs="Times New Roman"/>
          <w:color w:val="3a3a3a"/>
          <w:sz w:val="22"/>
        </w:rPr>
        <w:t xml:space="preserve">Interactive College of Technology, </w:t>
      </w:r>
      <w:r>
        <w:rPr>
          <w:rFonts w:ascii="Times New Roman" w:hAnsi="Times New Roman" w:eastAsia="Times New Roman" w:cs="Times New Roman"/>
          <w:i/>
          <w:color w:val="3a3a3a"/>
          <w:sz w:val="22"/>
        </w:rPr>
        <w:t xml:space="preserve">Atlanta, GA</w:t>
      </w:r>
      <w:r>
        <w:rPr>
          <w:rFonts w:ascii="Times New Roman" w:hAnsi="Times New Roman" w:eastAsia="Times New Roman" w:cs="Times New Roman"/>
          <w:color w:val="3a3a3a"/>
          <w:sz w:val="22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Symbol" w:hAnsi="Symbol" w:eastAsia="Symbol" w:cs="Symbol"/>
          <w:color w:val="3a3a3a"/>
          <w:sz w:val="22"/>
        </w:rPr>
        <w:t xml:space="preserve"></w:t>
      </w:r>
      <w:r>
        <w:rPr>
          <w:rFonts w:ascii="Times New Roman" w:hAnsi="Times New Roman" w:eastAsia="Times New Roman" w:cs="Times New Roman"/>
          <w:color w:val="3a3a3a"/>
          <w:sz w:val="14"/>
        </w:rPr>
        <w:t xml:space="preserve">    </w:t>
      </w:r>
      <w:r>
        <w:rPr>
          <w:rFonts w:ascii="Times New Roman" w:hAnsi="Times New Roman" w:eastAsia="Times New Roman" w:cs="Times New Roman"/>
          <w:b/>
          <w:color w:val="3a3a3a"/>
          <w:sz w:val="22"/>
        </w:rPr>
        <w:t xml:space="preserve">Google Cybersecurity Certificate- </w:t>
      </w:r>
      <w:r>
        <w:rPr>
          <w:rFonts w:ascii="Times New Roman" w:hAnsi="Times New Roman" w:eastAsia="Times New Roman" w:cs="Times New Roman"/>
          <w:color w:val="3a3a3a"/>
          <w:sz w:val="22"/>
        </w:rPr>
        <w:t xml:space="preserve">Includes PCI DSS , Splunk, MySQL, and Wireshark hands on labs       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720"/>
        <w:rPr/>
      </w:pPr>
      <w:r>
        <w:rPr>
          <w:rFonts w:ascii="Symbol" w:hAnsi="Symbol" w:eastAsia="Symbol" w:cs="Symbol"/>
          <w:color w:val="3a3a3a"/>
          <w:sz w:val="22"/>
        </w:rPr>
        <w:t xml:space="preserve"></w:t>
      </w:r>
      <w:r>
        <w:rPr>
          <w:rFonts w:ascii="Times New Roman" w:hAnsi="Times New Roman" w:eastAsia="Times New Roman" w:cs="Times New Roman"/>
          <w:color w:val="3a3a3a"/>
          <w:sz w:val="14"/>
        </w:rPr>
        <w:t xml:space="preserve">    </w:t>
      </w:r>
      <w:r>
        <w:rPr>
          <w:rFonts w:ascii="Times New Roman" w:hAnsi="Times New Roman" w:eastAsia="Times New Roman" w:cs="Times New Roman"/>
          <w:b/>
          <w:color w:val="3a3a3a"/>
          <w:sz w:val="22"/>
        </w:rPr>
        <w:t xml:space="preserve">Cybersecurity Governance, Risk and Compliance (GRC) Mastery Class</w:t>
      </w:r>
      <w:r>
        <w:rPr>
          <w:rFonts w:ascii="Times New Roman" w:hAnsi="Times New Roman" w:eastAsia="Times New Roman" w:cs="Times New Roman"/>
          <w:color w:val="3a3a3a"/>
          <w:sz w:val="22"/>
        </w:rPr>
        <w:t xml:space="preserve"> 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ell MT">
    <w:panose1 w:val="02020503060305020303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313131"/>
        <w:sz w:val="22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313131"/>
        <w:sz w:val="1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313131"/>
        <w:sz w:val="1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313131"/>
        <w:sz w:val="1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313131"/>
        <w:sz w:val="1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313131"/>
        <w:sz w:val="1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313131"/>
        <w:sz w:val="1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313131"/>
        <w:sz w:val="1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313131"/>
        <w:sz w:val="1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313131"/>
        <w:sz w:val="14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22222"/>
        <w:sz w:val="22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222222"/>
        <w:sz w:val="14"/>
      </w:rPr>
      <w:start w:val="1"/>
      <w:suff w:val="tab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abdulbello89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2025-05-01T15:17:26Z</dcterms:modified>
</cp:coreProperties>
</file>