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432"/>
        <w:gridCol w:w="3872"/>
      </w:tblGrid>
      <w:tr w:rsidR="000135A6" w:rsidTr="00D15728">
        <w:trPr>
          <w:trHeight w:val="702"/>
        </w:trPr>
        <w:tc>
          <w:tcPr>
            <w:tcW w:w="7290" w:type="dxa"/>
          </w:tcPr>
          <w:p w:rsidR="000135A6" w:rsidRDefault="00D9559A" w:rsidP="002B5886">
            <w:pPr>
              <w:spacing w:line="264" w:lineRule="auto"/>
              <w:ind w:left="-108"/>
              <w:rPr>
                <w:rFonts w:ascii="Century" w:eastAsia="Century" w:hAnsi="Century" w:cs="Century"/>
                <w:b/>
                <w:sz w:val="40"/>
                <w:szCs w:val="40"/>
              </w:rPr>
            </w:pPr>
            <w:r w:rsidRPr="00D9559A">
              <w:rPr>
                <w:rFonts w:ascii="Century" w:eastAsia="Century" w:hAnsi="Century" w:cs="Century"/>
                <w:b/>
                <w:sz w:val="40"/>
                <w:szCs w:val="40"/>
              </w:rPr>
              <w:t xml:space="preserve">Sean Tasker </w:t>
            </w:r>
            <w:r w:rsidRPr="00FE2AEB">
              <w:rPr>
                <w:rFonts w:ascii="Century" w:eastAsia="Century" w:hAnsi="Century" w:cs="Century"/>
                <w:b/>
                <w:sz w:val="28"/>
                <w:szCs w:val="28"/>
              </w:rPr>
              <w:t>CEC, CDM, CFPP, CLSSGB, PMP</w:t>
            </w:r>
          </w:p>
        </w:tc>
        <w:tc>
          <w:tcPr>
            <w:tcW w:w="3798" w:type="dxa"/>
            <w:vAlign w:val="center"/>
          </w:tcPr>
          <w:p w:rsidR="00E633DA" w:rsidRPr="00713F3C" w:rsidRDefault="000E47F1" w:rsidP="002B5886">
            <w:pPr>
              <w:spacing w:line="264" w:lineRule="auto"/>
              <w:jc w:val="right"/>
            </w:pPr>
            <w:hyperlink r:id="rId8" w:history="1">
              <w:r w:rsidR="004C1487" w:rsidRPr="00D863C5">
                <w:rPr>
                  <w:rStyle w:val="Hyperlink"/>
                </w:rPr>
                <w:t>seantasker@aol.com</w:t>
              </w:r>
            </w:hyperlink>
            <w:r w:rsidR="004C1487">
              <w:t xml:space="preserve"> </w:t>
            </w:r>
            <w:r w:rsidR="00967BFC" w:rsidRPr="00967BFC">
              <w:t>• (954) 593-6042</w:t>
            </w:r>
          </w:p>
          <w:p w:rsidR="000135A6" w:rsidRDefault="000235AD" w:rsidP="002B5886">
            <w:pPr>
              <w:spacing w:line="264" w:lineRule="auto"/>
              <w:jc w:val="right"/>
              <w:rPr>
                <w:rFonts w:ascii="Corbel" w:eastAsia="Corbel" w:hAnsi="Corbel" w:cs="Corbel"/>
              </w:rPr>
            </w:pPr>
            <w:r w:rsidRPr="000235AD">
              <w:t>Hollywood, FL 33024</w:t>
            </w:r>
            <w:r>
              <w:t xml:space="preserve"> </w:t>
            </w:r>
            <w:r w:rsidR="00E633DA" w:rsidRPr="00DB4A54">
              <w:t xml:space="preserve">• </w:t>
            </w:r>
            <w:hyperlink r:id="rId9" w:history="1">
              <w:r w:rsidR="00DB4A54" w:rsidRPr="00DB4A54">
                <w:rPr>
                  <w:rStyle w:val="Hyperlink"/>
                </w:rPr>
                <w:t>LinkedIn</w:t>
              </w:r>
            </w:hyperlink>
          </w:p>
        </w:tc>
      </w:tr>
    </w:tbl>
    <w:p w:rsidR="00A37A70" w:rsidRDefault="00A37A70" w:rsidP="00A67F9D">
      <w:pPr>
        <w:spacing w:before="80" w:line="264" w:lineRule="auto"/>
        <w:jc w:val="center"/>
        <w:rPr>
          <w:rFonts w:ascii="Corbel" w:hAnsi="Corbel"/>
          <w:b/>
          <w:sz w:val="26"/>
          <w:szCs w:val="28"/>
        </w:rPr>
      </w:pPr>
    </w:p>
    <w:p w:rsidR="000129FE" w:rsidRDefault="00C67993" w:rsidP="00A67F9D">
      <w:pPr>
        <w:spacing w:before="80" w:line="264" w:lineRule="auto"/>
        <w:jc w:val="center"/>
        <w:rPr>
          <w:rFonts w:ascii="Corbel" w:hAnsi="Corbel"/>
          <w:b/>
          <w:sz w:val="26"/>
          <w:szCs w:val="28"/>
        </w:rPr>
      </w:pPr>
      <w:r>
        <w:rPr>
          <w:rFonts w:ascii="Corbel" w:hAnsi="Corbel"/>
          <w:b/>
          <w:sz w:val="26"/>
          <w:szCs w:val="28"/>
        </w:rPr>
        <w:t>Senior Project Manager |</w:t>
      </w:r>
      <w:r w:rsidR="005C48FC" w:rsidRPr="005C48FC">
        <w:rPr>
          <w:rFonts w:ascii="Corbel" w:hAnsi="Corbel"/>
          <w:b/>
          <w:sz w:val="26"/>
          <w:szCs w:val="28"/>
        </w:rPr>
        <w:t xml:space="preserve"> </w:t>
      </w:r>
      <w:r>
        <w:rPr>
          <w:rFonts w:ascii="Corbel" w:hAnsi="Corbel"/>
          <w:b/>
          <w:sz w:val="26"/>
          <w:szCs w:val="28"/>
        </w:rPr>
        <w:t xml:space="preserve">Senior </w:t>
      </w:r>
      <w:r w:rsidR="005C48FC" w:rsidRPr="005C48FC">
        <w:rPr>
          <w:rFonts w:ascii="Corbel" w:hAnsi="Corbel"/>
          <w:b/>
          <w:sz w:val="26"/>
          <w:szCs w:val="28"/>
        </w:rPr>
        <w:t>Regional Director of Operations</w:t>
      </w:r>
    </w:p>
    <w:p w:rsidR="002B31D6" w:rsidRPr="006B6BAD" w:rsidRDefault="000E47F1" w:rsidP="00E95612">
      <w:pPr>
        <w:spacing w:before="80" w:line="264" w:lineRule="auto"/>
        <w:jc w:val="center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  <w:noProof/>
        </w:rPr>
        <w:pict>
          <v:rect id="Rectangle 2" o:spid="_x0000_s1026" style="position:absolute;left:0;text-align:left;margin-left:-67.5pt;margin-top:-.75pt;width:673.95pt;height:15.15pt;z-index:251659264;visibility:visible;mso-wrap-distance-left:0;mso-wrap-distance-right:0;mso-position-horizontal-relative:margin;mso-position-vertical-relative:page;mso-width-relative:margin;mso-height-relative:margin;v-text-anchor:middle" fillcolor="#2f5496 [2404]" strokecolor="#2f5496 [2404]" strokeweight="1pt">
            <v:stroke startarrowwidth="narrow" startarrowlength="short" endarrowwidth="narrow" endarrowlength="short"/>
            <v:textbox inset="2.53958mm,2.53958mm,2.53958mm,2.53958mm">
              <w:txbxContent>
                <w:p w:rsidR="00BB375F" w:rsidRDefault="00BB375F" w:rsidP="00BB375F">
                  <w:pPr>
                    <w:textDirection w:val="btLr"/>
                  </w:pPr>
                </w:p>
              </w:txbxContent>
            </v:textbox>
            <w10:wrap type="square" anchorx="margin" anchory="page"/>
            <w10:anchorlock/>
          </v:rect>
        </w:pict>
      </w:r>
      <w:r w:rsidR="00E47FA2">
        <w:rPr>
          <w:rFonts w:ascii="Corbel" w:eastAsia="Corbel" w:hAnsi="Corbel" w:cs="Corbel"/>
          <w:b/>
          <w:bCs/>
        </w:rPr>
        <w:t>Accomplished</w:t>
      </w:r>
      <w:r w:rsidR="002B31D6" w:rsidRPr="006B6BAD">
        <w:rPr>
          <w:rFonts w:ascii="Corbel" w:eastAsia="Corbel" w:hAnsi="Corbel" w:cs="Corbel"/>
          <w:b/>
          <w:bCs/>
        </w:rPr>
        <w:t xml:space="preserve">, </w:t>
      </w:r>
      <w:r w:rsidR="00FB0680" w:rsidRPr="006B6BAD">
        <w:rPr>
          <w:rFonts w:ascii="Corbel" w:eastAsia="Corbel" w:hAnsi="Corbel" w:cs="Corbel"/>
          <w:b/>
          <w:bCs/>
        </w:rPr>
        <w:t>growth</w:t>
      </w:r>
      <w:r w:rsidR="002B31D6" w:rsidRPr="006B6BAD">
        <w:rPr>
          <w:rFonts w:ascii="Corbel" w:eastAsia="Corbel" w:hAnsi="Corbel" w:cs="Corbel"/>
          <w:b/>
          <w:bCs/>
        </w:rPr>
        <w:t>-</w:t>
      </w:r>
      <w:r w:rsidR="00FB0680" w:rsidRPr="006B6BAD">
        <w:rPr>
          <w:rFonts w:ascii="Corbel" w:eastAsia="Corbel" w:hAnsi="Corbel" w:cs="Corbel"/>
          <w:b/>
          <w:bCs/>
        </w:rPr>
        <w:t>focused</w:t>
      </w:r>
      <w:r w:rsidR="002B31D6" w:rsidRPr="006B6BAD">
        <w:rPr>
          <w:rFonts w:ascii="Corbel" w:eastAsia="Corbel" w:hAnsi="Corbel" w:cs="Corbel"/>
          <w:b/>
          <w:bCs/>
        </w:rPr>
        <w:t xml:space="preserve"> professional with</w:t>
      </w:r>
      <w:r w:rsidR="00C83BCB" w:rsidRPr="006B6BAD">
        <w:rPr>
          <w:rFonts w:ascii="Corbel" w:eastAsia="Corbel" w:hAnsi="Corbel" w:cs="Corbel"/>
          <w:b/>
          <w:bCs/>
        </w:rPr>
        <w:t xml:space="preserve"> </w:t>
      </w:r>
      <w:r w:rsidR="00544E8C" w:rsidRPr="006B6BAD">
        <w:rPr>
          <w:rFonts w:ascii="Corbel" w:eastAsia="Corbel" w:hAnsi="Corbel" w:cs="Corbel"/>
          <w:b/>
          <w:bCs/>
        </w:rPr>
        <w:t>proven</w:t>
      </w:r>
      <w:r w:rsidR="0058078C" w:rsidRPr="006B6BAD">
        <w:rPr>
          <w:rFonts w:ascii="Corbel" w:eastAsia="Corbel" w:hAnsi="Corbel" w:cs="Corbel"/>
          <w:b/>
          <w:bCs/>
        </w:rPr>
        <w:t xml:space="preserve"> </w:t>
      </w:r>
      <w:r w:rsidR="001E18B8" w:rsidRPr="006B6BAD">
        <w:rPr>
          <w:rFonts w:ascii="Corbel" w:eastAsia="Corbel" w:hAnsi="Corbel" w:cs="Corbel"/>
          <w:b/>
          <w:bCs/>
        </w:rPr>
        <w:t>expertise in project management, strategic planning, financial analysis, and operational optimization within diverse industries, including hospitality</w:t>
      </w:r>
      <w:r w:rsidR="002166EF" w:rsidRPr="006B6BAD">
        <w:rPr>
          <w:rFonts w:ascii="Corbel" w:eastAsia="Corbel" w:hAnsi="Corbel" w:cs="Corbel"/>
          <w:b/>
          <w:bCs/>
        </w:rPr>
        <w:t xml:space="preserve"> </w:t>
      </w:r>
      <w:r w:rsidR="001E18B8" w:rsidRPr="006B6BAD">
        <w:rPr>
          <w:rFonts w:ascii="Corbel" w:eastAsia="Corbel" w:hAnsi="Corbel" w:cs="Corbel"/>
          <w:b/>
          <w:bCs/>
        </w:rPr>
        <w:t>and healthcare</w:t>
      </w:r>
      <w:r w:rsidR="00BE13A7" w:rsidRPr="006B6BAD">
        <w:rPr>
          <w:rFonts w:ascii="Corbel" w:eastAsia="Corbel" w:hAnsi="Corbel" w:cs="Corbel"/>
          <w:b/>
          <w:bCs/>
        </w:rPr>
        <w:t>.</w:t>
      </w:r>
    </w:p>
    <w:p w:rsidR="00EC16C0" w:rsidRPr="002E58F4" w:rsidRDefault="00EC16C0" w:rsidP="00E95612">
      <w:pPr>
        <w:spacing w:before="80" w:line="264" w:lineRule="auto"/>
        <w:jc w:val="both"/>
        <w:rPr>
          <w:rFonts w:ascii="Corbel" w:eastAsia="Corbel" w:hAnsi="Corbel" w:cs="Corbel"/>
          <w:spacing w:val="-2"/>
        </w:rPr>
      </w:pPr>
      <w:r w:rsidRPr="002E58F4">
        <w:rPr>
          <w:rFonts w:ascii="Corbel" w:eastAsia="Corbel" w:hAnsi="Corbel" w:cs="Corbel"/>
          <w:spacing w:val="-2"/>
        </w:rPr>
        <w:t xml:space="preserve">Demonstrated expertise in enhancing organizational performance through strategic planning, </w:t>
      </w:r>
      <w:r w:rsidR="00E65D35" w:rsidRPr="002E58F4">
        <w:rPr>
          <w:rFonts w:ascii="Corbel" w:eastAsia="Corbel" w:hAnsi="Corbel" w:cs="Corbel"/>
          <w:spacing w:val="-2"/>
        </w:rPr>
        <w:t xml:space="preserve">risk assessment, </w:t>
      </w:r>
      <w:r w:rsidRPr="002E58F4">
        <w:rPr>
          <w:rFonts w:ascii="Corbel" w:eastAsia="Corbel" w:hAnsi="Corbel" w:cs="Corbel"/>
          <w:spacing w:val="-2"/>
        </w:rPr>
        <w:t>process optimization, and cross-functional collaboration.</w:t>
      </w:r>
      <w:r w:rsidR="0031169F" w:rsidRPr="002E58F4">
        <w:rPr>
          <w:rFonts w:ascii="Corbel" w:eastAsia="Corbel" w:hAnsi="Corbel" w:cs="Corbel"/>
          <w:spacing w:val="-2"/>
        </w:rPr>
        <w:t xml:space="preserve"> </w:t>
      </w:r>
      <w:r w:rsidR="00256B22" w:rsidRPr="002E58F4">
        <w:rPr>
          <w:rFonts w:ascii="Corbel" w:eastAsia="Corbel" w:hAnsi="Corbel" w:cs="Corbel"/>
          <w:spacing w:val="-2"/>
        </w:rPr>
        <w:t xml:space="preserve">Adept at managing large-scale projects, championing operational excellence, and ensuring seamless </w:t>
      </w:r>
      <w:r w:rsidR="00BA6991" w:rsidRPr="002E58F4">
        <w:rPr>
          <w:rFonts w:ascii="Corbel" w:eastAsia="Corbel" w:hAnsi="Corbel" w:cs="Corbel"/>
          <w:spacing w:val="-2"/>
        </w:rPr>
        <w:t xml:space="preserve">project </w:t>
      </w:r>
      <w:r w:rsidR="00256B22" w:rsidRPr="002E58F4">
        <w:rPr>
          <w:rFonts w:ascii="Corbel" w:eastAsia="Corbel" w:hAnsi="Corbel" w:cs="Corbel"/>
          <w:spacing w:val="-2"/>
        </w:rPr>
        <w:t xml:space="preserve">execution </w:t>
      </w:r>
      <w:r w:rsidR="00FB3041" w:rsidRPr="002E58F4">
        <w:rPr>
          <w:rFonts w:ascii="Corbel" w:eastAsia="Corbel" w:hAnsi="Corbel" w:cs="Corbel"/>
          <w:spacing w:val="-2"/>
        </w:rPr>
        <w:t>within agile and hybrid frameworks.</w:t>
      </w:r>
      <w:r w:rsidR="00BA6991" w:rsidRPr="002E58F4">
        <w:rPr>
          <w:rFonts w:ascii="Corbel" w:eastAsia="Corbel" w:hAnsi="Corbel" w:cs="Corbel"/>
          <w:spacing w:val="-2"/>
        </w:rPr>
        <w:t xml:space="preserve"> </w:t>
      </w:r>
      <w:r w:rsidR="00DC4F59" w:rsidRPr="002E58F4">
        <w:rPr>
          <w:rFonts w:ascii="Corbel" w:eastAsia="Corbel" w:hAnsi="Corbel" w:cs="Corbel"/>
          <w:spacing w:val="-2"/>
        </w:rPr>
        <w:t xml:space="preserve">Track record of optimizing business processes and improving operational efficiency, resulting in increased profitability and streamlined workflows. </w:t>
      </w:r>
      <w:r w:rsidR="00612DCB" w:rsidRPr="002E58F4">
        <w:rPr>
          <w:rFonts w:ascii="Corbel" w:eastAsia="Corbel" w:hAnsi="Corbel" w:cs="Corbel"/>
          <w:spacing w:val="-2"/>
        </w:rPr>
        <w:t>Instrumental i</w:t>
      </w:r>
      <w:r w:rsidR="00033534" w:rsidRPr="002E58F4">
        <w:rPr>
          <w:rFonts w:ascii="Corbel" w:eastAsia="Corbel" w:hAnsi="Corbel" w:cs="Corbel"/>
          <w:spacing w:val="-2"/>
        </w:rPr>
        <w:t>n</w:t>
      </w:r>
      <w:r w:rsidR="00612DCB" w:rsidRPr="002E58F4">
        <w:rPr>
          <w:rFonts w:ascii="Corbel" w:eastAsia="Corbel" w:hAnsi="Corbel" w:cs="Corbel"/>
          <w:spacing w:val="-2"/>
        </w:rPr>
        <w:t xml:space="preserve"> leveraging data-driven insights to inform decision-making and implement innovative solutions.</w:t>
      </w:r>
      <w:r w:rsidR="002959FB" w:rsidRPr="002E58F4">
        <w:rPr>
          <w:rFonts w:ascii="Corbel" w:eastAsia="Corbel" w:hAnsi="Corbel" w:cs="Corbel"/>
          <w:spacing w:val="-2"/>
        </w:rPr>
        <w:t xml:space="preserve"> </w:t>
      </w:r>
      <w:r w:rsidR="00D8230C" w:rsidRPr="002E58F4">
        <w:rPr>
          <w:rFonts w:ascii="Corbel" w:eastAsia="Corbel" w:hAnsi="Corbel" w:cs="Corbel"/>
          <w:spacing w:val="-2"/>
        </w:rPr>
        <w:t xml:space="preserve">Committed to delivering sustainable growth and </w:t>
      </w:r>
      <w:r w:rsidR="00D8105C" w:rsidRPr="002E58F4">
        <w:rPr>
          <w:rFonts w:ascii="Corbel" w:eastAsia="Corbel" w:hAnsi="Corbel" w:cs="Corbel"/>
          <w:spacing w:val="-2"/>
        </w:rPr>
        <w:t>excellent</w:t>
      </w:r>
      <w:r w:rsidR="00D8230C" w:rsidRPr="002E58F4">
        <w:rPr>
          <w:rFonts w:ascii="Corbel" w:eastAsia="Corbel" w:hAnsi="Corbel" w:cs="Corbel"/>
          <w:spacing w:val="-2"/>
        </w:rPr>
        <w:t xml:space="preserve"> customer experiences while adhering to highest standards of quality and compliance. </w:t>
      </w:r>
    </w:p>
    <w:p w:rsidR="00CC2BBA" w:rsidRDefault="00AC685D" w:rsidP="00257A7D">
      <w:pPr>
        <w:spacing w:before="360" w:after="20" w:line="264" w:lineRule="auto"/>
        <w:jc w:val="center"/>
        <w:rPr>
          <w:rFonts w:ascii="Corbel" w:eastAsia="Corbel" w:hAnsi="Corbel" w:cs="Corbel"/>
          <w:b/>
          <w:sz w:val="26"/>
          <w:szCs w:val="26"/>
        </w:rPr>
      </w:pPr>
      <w:r>
        <w:rPr>
          <w:rFonts w:ascii="Corbel" w:eastAsia="Corbel" w:hAnsi="Corbel" w:cs="Corbel"/>
          <w:b/>
          <w:sz w:val="26"/>
          <w:szCs w:val="26"/>
        </w:rPr>
        <w:t>Areas of Expertise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8"/>
        <w:gridCol w:w="3768"/>
        <w:gridCol w:w="3768"/>
      </w:tblGrid>
      <w:tr w:rsidR="00E50F3F" w:rsidRPr="00DA1A02" w:rsidTr="00430B7B">
        <w:trPr>
          <w:trHeight w:val="522"/>
        </w:trPr>
        <w:tc>
          <w:tcPr>
            <w:tcW w:w="3596" w:type="dxa"/>
          </w:tcPr>
          <w:p w:rsidR="00E50F3F" w:rsidRPr="00B50E46" w:rsidRDefault="00E50F3F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Project Management</w:t>
            </w:r>
          </w:p>
          <w:p w:rsidR="00E50F3F" w:rsidRPr="00B50E46" w:rsidRDefault="00E50F3F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Strategic Planning &amp; Execution</w:t>
            </w:r>
          </w:p>
          <w:p w:rsidR="00E50F3F" w:rsidRPr="00B50E46" w:rsidRDefault="00E50F3F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Financial Analysis</w:t>
            </w:r>
          </w:p>
          <w:p w:rsidR="00D8726D" w:rsidRPr="00B50E46" w:rsidRDefault="00D8726D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Regulatory Compliance</w:t>
            </w:r>
          </w:p>
        </w:tc>
        <w:tc>
          <w:tcPr>
            <w:tcW w:w="3597" w:type="dxa"/>
          </w:tcPr>
          <w:p w:rsidR="00E50F3F" w:rsidRPr="00B50E46" w:rsidRDefault="00484397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Operations Management</w:t>
            </w:r>
          </w:p>
          <w:p w:rsidR="00CD5E93" w:rsidRPr="00B50E46" w:rsidRDefault="00CD5E93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Resource Allocation</w:t>
            </w:r>
          </w:p>
          <w:p w:rsidR="00E50F3F" w:rsidRPr="00B50E46" w:rsidRDefault="00E50F3F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Quality Assurance &amp; Control</w:t>
            </w:r>
          </w:p>
          <w:p w:rsidR="00E50F3F" w:rsidRPr="00B50E46" w:rsidRDefault="00E50F3F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Data Analysis</w:t>
            </w:r>
          </w:p>
        </w:tc>
        <w:tc>
          <w:tcPr>
            <w:tcW w:w="3597" w:type="dxa"/>
          </w:tcPr>
          <w:p w:rsidR="00E50F3F" w:rsidRPr="00B50E46" w:rsidRDefault="00C034DF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Risk Assessment &amp; Mitigation</w:t>
            </w:r>
          </w:p>
          <w:p w:rsidR="00E50F3F" w:rsidRPr="00B50E46" w:rsidRDefault="00E50F3F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Team Leadership &amp; Development</w:t>
            </w:r>
          </w:p>
          <w:p w:rsidR="00DF39A7" w:rsidRPr="00B50E46" w:rsidRDefault="00DF39A7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>Stakeholder Engagement</w:t>
            </w:r>
          </w:p>
          <w:p w:rsidR="00E50F3F" w:rsidRPr="00B50E46" w:rsidRDefault="00E50F3F" w:rsidP="00257A7D">
            <w:pPr>
              <w:numPr>
                <w:ilvl w:val="0"/>
                <w:numId w:val="1"/>
              </w:numPr>
              <w:spacing w:before="20" w:line="264" w:lineRule="auto"/>
              <w:ind w:left="260" w:hanging="274"/>
              <w:jc w:val="both"/>
              <w:rPr>
                <w:rFonts w:ascii="Corbel" w:eastAsia="Corbel" w:hAnsi="Corbel" w:cs="Corbel"/>
                <w:color w:val="000000"/>
                <w:szCs w:val="24"/>
              </w:rPr>
            </w:pPr>
            <w:r w:rsidRPr="00B50E46">
              <w:rPr>
                <w:rFonts w:ascii="Corbel" w:eastAsia="Corbel" w:hAnsi="Corbel" w:cs="Corbel"/>
                <w:color w:val="000000"/>
                <w:szCs w:val="24"/>
              </w:rPr>
              <w:t xml:space="preserve">Customer Service </w:t>
            </w:r>
            <w:r w:rsidR="003968FB" w:rsidRPr="00B50E46">
              <w:rPr>
                <w:rFonts w:ascii="Corbel" w:eastAsia="Corbel" w:hAnsi="Corbel" w:cs="Corbel"/>
                <w:color w:val="000000"/>
                <w:szCs w:val="24"/>
              </w:rPr>
              <w:t>&amp; Support</w:t>
            </w:r>
          </w:p>
        </w:tc>
      </w:tr>
    </w:tbl>
    <w:tbl>
      <w:tblPr>
        <w:tblStyle w:val="a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731"/>
        <w:gridCol w:w="3842"/>
        <w:gridCol w:w="3731"/>
      </w:tblGrid>
      <w:tr w:rsidR="00CC2BBA" w:rsidTr="00772697">
        <w:trPr>
          <w:trHeight w:val="540"/>
        </w:trPr>
        <w:tc>
          <w:tcPr>
            <w:tcW w:w="3731" w:type="dxa"/>
            <w:tcBorders>
              <w:bottom w:val="single" w:sz="12" w:space="0" w:color="4472C4" w:themeColor="accent1"/>
            </w:tcBorders>
          </w:tcPr>
          <w:p w:rsidR="00CC2BBA" w:rsidRDefault="00CC2BBA" w:rsidP="00997A53">
            <w:pPr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842" w:type="dxa"/>
            <w:vMerge w:val="restart"/>
          </w:tcPr>
          <w:p w:rsidR="00CC2BBA" w:rsidRDefault="00AC685D" w:rsidP="00A95754">
            <w:pPr>
              <w:spacing w:before="360" w:line="264" w:lineRule="auto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Career Experience</w:t>
            </w:r>
          </w:p>
        </w:tc>
        <w:tc>
          <w:tcPr>
            <w:tcW w:w="3731" w:type="dxa"/>
            <w:tcBorders>
              <w:bottom w:val="single" w:sz="12" w:space="0" w:color="4472C4" w:themeColor="accent1"/>
            </w:tcBorders>
          </w:tcPr>
          <w:p w:rsidR="00CC2BBA" w:rsidRDefault="00CC2BBA" w:rsidP="002B5886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CC2BBA" w:rsidTr="00772697">
        <w:tc>
          <w:tcPr>
            <w:tcW w:w="3731" w:type="dxa"/>
            <w:tcBorders>
              <w:top w:val="single" w:sz="12" w:space="0" w:color="4472C4" w:themeColor="accent1"/>
            </w:tcBorders>
          </w:tcPr>
          <w:p w:rsidR="00CC2BBA" w:rsidRDefault="00CC2BBA" w:rsidP="002B5886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842" w:type="dxa"/>
            <w:vMerge/>
          </w:tcPr>
          <w:p w:rsidR="00CC2BBA" w:rsidRDefault="00CC2BBA" w:rsidP="002B5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731" w:type="dxa"/>
            <w:tcBorders>
              <w:top w:val="single" w:sz="12" w:space="0" w:color="4472C4" w:themeColor="accent1"/>
            </w:tcBorders>
          </w:tcPr>
          <w:p w:rsidR="00CC2BBA" w:rsidRDefault="00CC2BBA" w:rsidP="002B5886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:rsidR="00F37F53" w:rsidRPr="00D64BB1" w:rsidRDefault="00F37F53" w:rsidP="00F37F53">
      <w:pPr>
        <w:tabs>
          <w:tab w:val="right" w:pos="11070"/>
        </w:tabs>
        <w:spacing w:before="160" w:line="264" w:lineRule="auto"/>
        <w:jc w:val="both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</w:rPr>
        <w:t>South Florida State Hospital, Pembroke Pines, FL</w:t>
      </w:r>
      <w:r>
        <w:rPr>
          <w:rFonts w:ascii="Corbel" w:eastAsia="Corbel" w:hAnsi="Corbel" w:cs="Corbel"/>
          <w:b/>
          <w:bCs/>
        </w:rPr>
        <w:tab/>
        <w:t>July 2024</w:t>
      </w:r>
      <w:r w:rsidRPr="00D64BB1">
        <w:rPr>
          <w:rFonts w:ascii="Corbel" w:eastAsia="Corbel" w:hAnsi="Corbel" w:cs="Corbel"/>
          <w:b/>
          <w:bCs/>
        </w:rPr>
        <w:t xml:space="preserve"> – </w:t>
      </w:r>
      <w:r>
        <w:rPr>
          <w:rFonts w:ascii="Corbel" w:eastAsia="Corbel" w:hAnsi="Corbel" w:cs="Corbel"/>
          <w:b/>
          <w:bCs/>
        </w:rPr>
        <w:t>Present</w:t>
      </w:r>
    </w:p>
    <w:p w:rsidR="00F37F53" w:rsidRDefault="00F37F53" w:rsidP="00F37F53">
      <w:pPr>
        <w:tabs>
          <w:tab w:val="right" w:pos="11070"/>
        </w:tabs>
        <w:spacing w:line="264" w:lineRule="auto"/>
        <w:jc w:val="both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</w:rPr>
        <w:t xml:space="preserve">Director of Food &amp; Nutrition Services </w:t>
      </w:r>
    </w:p>
    <w:p w:rsidR="00F37F53" w:rsidRPr="00D64BB1" w:rsidRDefault="00F37F53" w:rsidP="00F37F53">
      <w:pPr>
        <w:spacing w:before="60" w:line="264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Overseeing end-to-end operations of a mental health hospital with a census of 357 Persons served with 2 supervisors </w:t>
      </w:r>
      <w:r w:rsidRPr="00D64BB1">
        <w:rPr>
          <w:rFonts w:ascii="Corbel" w:eastAsia="Corbel" w:hAnsi="Corbel" w:cs="Corbel"/>
        </w:rPr>
        <w:t xml:space="preserve">under </w:t>
      </w:r>
      <w:r>
        <w:rPr>
          <w:rFonts w:ascii="Corbel" w:eastAsia="Corbel" w:hAnsi="Corbel" w:cs="Corbel"/>
        </w:rPr>
        <w:t xml:space="preserve">my </w:t>
      </w:r>
      <w:r w:rsidRPr="00D64BB1">
        <w:rPr>
          <w:rFonts w:ascii="Corbel" w:eastAsia="Corbel" w:hAnsi="Corbel" w:cs="Corbel"/>
        </w:rPr>
        <w:t xml:space="preserve">direct supervision </w:t>
      </w:r>
      <w:r>
        <w:rPr>
          <w:rFonts w:ascii="Corbel" w:eastAsia="Corbel" w:hAnsi="Corbel" w:cs="Corbel"/>
        </w:rPr>
        <w:t>with a</w:t>
      </w:r>
      <w:r w:rsidRPr="00D64BB1">
        <w:rPr>
          <w:rFonts w:ascii="Corbel" w:eastAsia="Corbel" w:hAnsi="Corbel" w:cs="Corbel"/>
        </w:rPr>
        <w:t xml:space="preserve"> focus </w:t>
      </w:r>
      <w:r>
        <w:rPr>
          <w:rFonts w:ascii="Corbel" w:eastAsia="Corbel" w:hAnsi="Corbel" w:cs="Corbel"/>
        </w:rPr>
        <w:t>on optimizing</w:t>
      </w:r>
      <w:r w:rsidRPr="00D64BB1">
        <w:rPr>
          <w:rFonts w:ascii="Corbel" w:eastAsia="Corbel" w:hAnsi="Corbel" w:cs="Corbel"/>
        </w:rPr>
        <w:t xml:space="preserve"> food service and full clinical operations.</w:t>
      </w:r>
      <w:r>
        <w:rPr>
          <w:rFonts w:ascii="Corbel" w:eastAsia="Corbel" w:hAnsi="Corbel" w:cs="Corbel"/>
        </w:rPr>
        <w:t xml:space="preserve"> </w:t>
      </w:r>
    </w:p>
    <w:p w:rsidR="00F37F53" w:rsidRDefault="00637670" w:rsidP="00F37F53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  <w:spacing w:val="-2"/>
        </w:rPr>
      </w:pPr>
      <w:r>
        <w:rPr>
          <w:rFonts w:ascii="Corbel" w:eastAsia="Corbel" w:hAnsi="Corbel" w:cs="Corbel"/>
        </w:rPr>
        <w:t>Enhancing</w:t>
      </w:r>
      <w:r w:rsidR="00F37F53" w:rsidRPr="009A2FC0">
        <w:rPr>
          <w:rFonts w:ascii="Corbel" w:eastAsia="Corbel" w:hAnsi="Corbel" w:cs="Corbel"/>
        </w:rPr>
        <w:t xml:space="preserve"> organizational</w:t>
      </w:r>
      <w:r w:rsidR="00F37F53" w:rsidRPr="00DE4050">
        <w:rPr>
          <w:rFonts w:ascii="Corbel" w:eastAsia="Corbel" w:hAnsi="Corbel" w:cs="Corbel"/>
          <w:spacing w:val="-2"/>
        </w:rPr>
        <w:t xml:space="preserve"> performance by providing training to cross-functional teams within fast-paced environments.</w:t>
      </w:r>
    </w:p>
    <w:p w:rsidR="00F37F53" w:rsidRPr="00D64BB1" w:rsidRDefault="00637670" w:rsidP="00F37F53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Optimizing</w:t>
      </w:r>
      <w:r w:rsidR="00F37F53" w:rsidRPr="00D64BB1">
        <w:rPr>
          <w:rFonts w:ascii="Corbel" w:eastAsia="Corbel" w:hAnsi="Corbel" w:cs="Corbel"/>
        </w:rPr>
        <w:t xml:space="preserve"> financial efficiency by maximizing cost-effectiveness in payroll, food, and operating expenses.</w:t>
      </w:r>
    </w:p>
    <w:p w:rsidR="00F37F53" w:rsidRPr="009A2FC0" w:rsidRDefault="00637670" w:rsidP="00F37F53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Managing vendor contracts</w:t>
      </w:r>
      <w:r w:rsidR="00F37F53" w:rsidRPr="009A2FC0">
        <w:rPr>
          <w:rFonts w:ascii="Corbel" w:eastAsia="Corbel" w:hAnsi="Corbel" w:cs="Corbel"/>
        </w:rPr>
        <w:t xml:space="preserve"> </w:t>
      </w:r>
      <w:r w:rsidR="00F37F53">
        <w:rPr>
          <w:rFonts w:ascii="Corbel" w:eastAsia="Corbel" w:hAnsi="Corbel" w:cs="Corbel"/>
        </w:rPr>
        <w:t>including</w:t>
      </w:r>
      <w:r w:rsidR="00F37F53" w:rsidRPr="009A2FC0">
        <w:rPr>
          <w:rFonts w:ascii="Corbel" w:eastAsia="Corbel" w:hAnsi="Corbel" w:cs="Corbel"/>
        </w:rPr>
        <w:t xml:space="preserve"> supply chain logistics,</w:t>
      </w:r>
      <w:r>
        <w:rPr>
          <w:rFonts w:ascii="Corbel" w:eastAsia="Corbel" w:hAnsi="Corbel" w:cs="Corbel"/>
        </w:rPr>
        <w:t xml:space="preserve"> budget management, and</w:t>
      </w:r>
      <w:r w:rsidR="00F37F53" w:rsidRPr="009A2FC0">
        <w:rPr>
          <w:rFonts w:ascii="Corbel" w:eastAsia="Corbel" w:hAnsi="Corbel" w:cs="Corbel"/>
        </w:rPr>
        <w:t xml:space="preserve"> procurement process streamlining.</w:t>
      </w:r>
    </w:p>
    <w:p w:rsidR="00F37F53" w:rsidRPr="00D64BB1" w:rsidRDefault="00637670" w:rsidP="00F37F53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 xml:space="preserve">Improving outcomes for persons served (Residents) through all disciplines </w:t>
      </w:r>
      <w:r w:rsidR="00F37F53" w:rsidRPr="00D64BB1">
        <w:rPr>
          <w:rFonts w:ascii="Corbel" w:eastAsia="Corbel" w:hAnsi="Corbel" w:cs="Corbel"/>
        </w:rPr>
        <w:t>and staff by integrating managed care principles into clinical, foodservice, and business processes.</w:t>
      </w:r>
    </w:p>
    <w:p w:rsidR="00772697" w:rsidRPr="00D64BB1" w:rsidRDefault="00772697" w:rsidP="00772697">
      <w:pPr>
        <w:tabs>
          <w:tab w:val="right" w:pos="11070"/>
        </w:tabs>
        <w:spacing w:before="160" w:line="264" w:lineRule="auto"/>
        <w:jc w:val="both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</w:rPr>
        <w:t>GardaWorld, Boca Raton, FL</w:t>
      </w:r>
      <w:r>
        <w:rPr>
          <w:rFonts w:ascii="Corbel" w:eastAsia="Corbel" w:hAnsi="Corbel" w:cs="Corbel"/>
          <w:b/>
          <w:bCs/>
        </w:rPr>
        <w:tab/>
        <w:t>Sept 2023</w:t>
      </w:r>
      <w:r w:rsidRPr="00D64BB1">
        <w:rPr>
          <w:rFonts w:ascii="Corbel" w:eastAsia="Corbel" w:hAnsi="Corbel" w:cs="Corbel"/>
          <w:b/>
          <w:bCs/>
        </w:rPr>
        <w:t xml:space="preserve"> – </w:t>
      </w:r>
      <w:r w:rsidR="004B1B17">
        <w:rPr>
          <w:rFonts w:ascii="Corbel" w:eastAsia="Corbel" w:hAnsi="Corbel" w:cs="Corbel"/>
          <w:b/>
          <w:bCs/>
        </w:rPr>
        <w:t>May 2024</w:t>
      </w:r>
    </w:p>
    <w:p w:rsidR="00772697" w:rsidRPr="00D64BB1" w:rsidRDefault="00772697" w:rsidP="00772697">
      <w:pPr>
        <w:tabs>
          <w:tab w:val="right" w:pos="11070"/>
        </w:tabs>
        <w:spacing w:line="264" w:lineRule="auto"/>
        <w:jc w:val="both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</w:rPr>
        <w:t xml:space="preserve">Senior </w:t>
      </w:r>
      <w:r w:rsidRPr="00D64BB1">
        <w:rPr>
          <w:rFonts w:ascii="Corbel" w:eastAsia="Corbel" w:hAnsi="Corbel" w:cs="Corbel"/>
          <w:b/>
          <w:bCs/>
        </w:rPr>
        <w:t>Project Manager</w:t>
      </w:r>
      <w:r>
        <w:rPr>
          <w:rFonts w:ascii="Corbel" w:eastAsia="Corbel" w:hAnsi="Corbel" w:cs="Corbel"/>
          <w:b/>
          <w:bCs/>
        </w:rPr>
        <w:t xml:space="preserve"> </w:t>
      </w:r>
    </w:p>
    <w:p w:rsidR="00772697" w:rsidRPr="00576227" w:rsidRDefault="00772697" w:rsidP="00772697">
      <w:pPr>
        <w:spacing w:before="60" w:line="264" w:lineRule="auto"/>
        <w:jc w:val="both"/>
        <w:rPr>
          <w:rFonts w:ascii="Corbel" w:eastAsia="Corbel" w:hAnsi="Corbel" w:cs="Corbel"/>
          <w:spacing w:val="-2"/>
        </w:rPr>
      </w:pPr>
      <w:r w:rsidRPr="00576227">
        <w:rPr>
          <w:rFonts w:ascii="Corbel" w:eastAsia="Corbel" w:hAnsi="Corbel" w:cs="Corbel"/>
          <w:spacing w:val="-2"/>
        </w:rPr>
        <w:t>Manage</w:t>
      </w:r>
      <w:r w:rsidR="00BA0BF1">
        <w:rPr>
          <w:rFonts w:ascii="Corbel" w:eastAsia="Corbel" w:hAnsi="Corbel" w:cs="Corbel"/>
          <w:spacing w:val="-2"/>
        </w:rPr>
        <w:t>d</w:t>
      </w:r>
      <w:r w:rsidRPr="00576227">
        <w:rPr>
          <w:rFonts w:ascii="Corbel" w:eastAsia="Corbel" w:hAnsi="Corbel" w:cs="Corbel"/>
          <w:spacing w:val="-2"/>
        </w:rPr>
        <w:t xml:space="preserve"> multiple proj</w:t>
      </w:r>
      <w:r w:rsidR="00BA0BF1">
        <w:rPr>
          <w:rFonts w:ascii="Corbel" w:eastAsia="Corbel" w:hAnsi="Corbel" w:cs="Corbel"/>
          <w:spacing w:val="-2"/>
        </w:rPr>
        <w:t>ect streams and consistently me</w:t>
      </w:r>
      <w:r w:rsidRPr="00576227">
        <w:rPr>
          <w:rFonts w:ascii="Corbel" w:eastAsia="Corbel" w:hAnsi="Corbel" w:cs="Corbel"/>
          <w:spacing w:val="-2"/>
        </w:rPr>
        <w:t>t project timelines to drive successful outcomes. Monitor</w:t>
      </w:r>
      <w:r w:rsidR="00BA0BF1">
        <w:rPr>
          <w:rFonts w:ascii="Corbel" w:eastAsia="Corbel" w:hAnsi="Corbel" w:cs="Corbel"/>
          <w:spacing w:val="-2"/>
        </w:rPr>
        <w:t>ed</w:t>
      </w:r>
      <w:r w:rsidRPr="00576227">
        <w:rPr>
          <w:rFonts w:ascii="Corbel" w:eastAsia="Corbel" w:hAnsi="Corbel" w:cs="Corbel"/>
          <w:spacing w:val="-2"/>
        </w:rPr>
        <w:t xml:space="preserve"> project progress to support timely adjustments for enhancing overall productivity.</w:t>
      </w:r>
      <w:r>
        <w:rPr>
          <w:rFonts w:ascii="Corbel" w:eastAsia="Corbel" w:hAnsi="Corbel" w:cs="Corbel"/>
          <w:spacing w:val="-2"/>
        </w:rPr>
        <w:t xml:space="preserve"> </w:t>
      </w:r>
      <w:r w:rsidRPr="00576227">
        <w:rPr>
          <w:rFonts w:ascii="Corbel" w:eastAsia="Corbel" w:hAnsi="Corbel" w:cs="Corbel"/>
          <w:spacing w:val="-2"/>
        </w:rPr>
        <w:t>Conduct</w:t>
      </w:r>
      <w:r w:rsidR="00BA0BF1">
        <w:rPr>
          <w:rFonts w:ascii="Corbel" w:eastAsia="Corbel" w:hAnsi="Corbel" w:cs="Corbel"/>
          <w:spacing w:val="-2"/>
        </w:rPr>
        <w:t>ed</w:t>
      </w:r>
      <w:r w:rsidRPr="00576227">
        <w:rPr>
          <w:rFonts w:ascii="Corbel" w:eastAsia="Corbel" w:hAnsi="Corbel" w:cs="Corbel"/>
          <w:spacing w:val="-2"/>
        </w:rPr>
        <w:t xml:space="preserve"> thorough assessments of project documentation to maintain quality standards and comply with established roadmaps. Establish</w:t>
      </w:r>
      <w:r w:rsidR="00BA0BF1">
        <w:rPr>
          <w:rFonts w:ascii="Corbel" w:eastAsia="Corbel" w:hAnsi="Corbel" w:cs="Corbel"/>
          <w:spacing w:val="-2"/>
        </w:rPr>
        <w:t>ed</w:t>
      </w:r>
      <w:r w:rsidRPr="00576227">
        <w:rPr>
          <w:rFonts w:ascii="Corbel" w:eastAsia="Corbel" w:hAnsi="Corbel" w:cs="Corbel"/>
          <w:spacing w:val="-2"/>
        </w:rPr>
        <w:t xml:space="preserve"> task-specific deadlines to ensure project completion within agreed timeline and budget. Assess</w:t>
      </w:r>
      <w:r w:rsidR="00BA0BF1">
        <w:rPr>
          <w:rFonts w:ascii="Corbel" w:eastAsia="Corbel" w:hAnsi="Corbel" w:cs="Corbel"/>
          <w:spacing w:val="-2"/>
        </w:rPr>
        <w:t>ed</w:t>
      </w:r>
      <w:r w:rsidRPr="00576227">
        <w:rPr>
          <w:rFonts w:ascii="Corbel" w:eastAsia="Corbel" w:hAnsi="Corbel" w:cs="Corbel"/>
          <w:spacing w:val="-2"/>
        </w:rPr>
        <w:t xml:space="preserve"> monetary risks for each project to identify and mitigate potential financial losses. Craft</w:t>
      </w:r>
      <w:r>
        <w:rPr>
          <w:rFonts w:ascii="Corbel" w:eastAsia="Corbel" w:hAnsi="Corbel" w:cs="Corbel"/>
          <w:spacing w:val="-2"/>
        </w:rPr>
        <w:t>ed</w:t>
      </w:r>
      <w:r w:rsidRPr="00576227">
        <w:rPr>
          <w:rFonts w:ascii="Corbel" w:eastAsia="Corbel" w:hAnsi="Corbel" w:cs="Corbel"/>
          <w:spacing w:val="-2"/>
        </w:rPr>
        <w:t xml:space="preserve"> comprehensive financial reports and budget outlines to enable informed decision-making.</w:t>
      </w:r>
    </w:p>
    <w:p w:rsidR="00772697" w:rsidRPr="00772697" w:rsidRDefault="00772697" w:rsidP="00772697">
      <w:pPr>
        <w:numPr>
          <w:ilvl w:val="0"/>
          <w:numId w:val="17"/>
        </w:numPr>
        <w:rPr>
          <w:rFonts w:ascii="Corbel" w:eastAsia="Times New Roman" w:hAnsi="Corbel" w:cs="Arial"/>
        </w:rPr>
      </w:pPr>
      <w:r w:rsidRPr="00772697">
        <w:rPr>
          <w:rFonts w:ascii="Corbel" w:eastAsia="Times New Roman" w:hAnsi="Corbel" w:cs="Arial"/>
          <w:lang w:eastAsia="en-CA"/>
        </w:rPr>
        <w:t>Manage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project activities using a project plan to manage resource conflicts, task dependencies and shorten the critical path.</w:t>
      </w:r>
    </w:p>
    <w:p w:rsidR="00772697" w:rsidRPr="00772697" w:rsidRDefault="00772697" w:rsidP="002C6C40">
      <w:pPr>
        <w:numPr>
          <w:ilvl w:val="0"/>
          <w:numId w:val="17"/>
        </w:numPr>
        <w:rPr>
          <w:rFonts w:ascii="Corbel" w:eastAsia="Times New Roman" w:hAnsi="Corbel" w:cs="Arial"/>
        </w:rPr>
      </w:pPr>
      <w:r w:rsidRPr="00772697">
        <w:rPr>
          <w:rFonts w:ascii="Corbel" w:eastAsia="Times New Roman" w:hAnsi="Corbel" w:cs="Arial"/>
          <w:lang w:eastAsia="en-CA"/>
        </w:rPr>
        <w:t>Recognize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and articulate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new tasks, incorporate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them into the plan, schedule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them and assign</w:t>
      </w:r>
      <w:r>
        <w:rPr>
          <w:rFonts w:ascii="Corbel" w:eastAsia="Times New Roman" w:hAnsi="Corbel" w:cs="Arial"/>
          <w:lang w:eastAsia="en-CA"/>
        </w:rPr>
        <w:t>ed</w:t>
      </w:r>
      <w:r w:rsidRPr="00772697">
        <w:rPr>
          <w:rFonts w:ascii="Corbel" w:eastAsia="Times New Roman" w:hAnsi="Corbel" w:cs="Arial"/>
          <w:lang w:eastAsia="en-CA"/>
        </w:rPr>
        <w:t xml:space="preserve"> them to </w:t>
      </w:r>
      <w:r w:rsidR="00457AE6">
        <w:rPr>
          <w:rFonts w:ascii="Corbel" w:eastAsia="Times New Roman" w:hAnsi="Corbel" w:cs="Arial"/>
          <w:lang w:eastAsia="en-CA"/>
        </w:rPr>
        <w:t xml:space="preserve">the </w:t>
      </w:r>
      <w:r w:rsidRPr="00772697">
        <w:rPr>
          <w:rFonts w:ascii="Corbel" w:eastAsia="Times New Roman" w:hAnsi="Corbel" w:cs="Arial"/>
          <w:lang w:eastAsia="en-CA"/>
        </w:rPr>
        <w:t>appropriate resources.</w:t>
      </w:r>
    </w:p>
    <w:p w:rsidR="00772697" w:rsidRPr="00772697" w:rsidRDefault="00772697" w:rsidP="00772697">
      <w:pPr>
        <w:numPr>
          <w:ilvl w:val="0"/>
          <w:numId w:val="17"/>
        </w:numPr>
        <w:rPr>
          <w:rFonts w:ascii="Corbel" w:eastAsia="Times New Roman" w:hAnsi="Corbel" w:cs="Arial"/>
        </w:rPr>
      </w:pPr>
      <w:r w:rsidRPr="00772697">
        <w:rPr>
          <w:rFonts w:ascii="Corbel" w:eastAsia="Times New Roman" w:hAnsi="Corbel" w:cs="Arial"/>
          <w:lang w:eastAsia="en-CA"/>
        </w:rPr>
        <w:lastRenderedPageBreak/>
        <w:t>Responsible for leading meetings and influencing colleagues to accomplish tasks within time</w:t>
      </w:r>
      <w:r>
        <w:rPr>
          <w:rFonts w:ascii="Corbel" w:eastAsia="Times New Roman" w:hAnsi="Corbel" w:cs="Arial"/>
          <w:lang w:eastAsia="en-CA"/>
        </w:rPr>
        <w:t>line</w:t>
      </w:r>
      <w:r w:rsidRPr="00772697">
        <w:rPr>
          <w:rFonts w:ascii="Corbel" w:eastAsia="Times New Roman" w:hAnsi="Corbel" w:cs="Arial"/>
          <w:lang w:eastAsia="en-CA"/>
        </w:rPr>
        <w:t xml:space="preserve"> deadlines.</w:t>
      </w:r>
    </w:p>
    <w:p w:rsidR="00772697" w:rsidRPr="00772697" w:rsidRDefault="00772697" w:rsidP="00772697">
      <w:pPr>
        <w:numPr>
          <w:ilvl w:val="0"/>
          <w:numId w:val="17"/>
        </w:numPr>
        <w:rPr>
          <w:rFonts w:ascii="Corbel" w:eastAsia="Times New Roman" w:hAnsi="Corbel" w:cs="Arial"/>
        </w:rPr>
      </w:pPr>
      <w:r w:rsidRPr="00772697">
        <w:rPr>
          <w:rFonts w:ascii="Corbel" w:eastAsia="Times New Roman" w:hAnsi="Corbel" w:cs="Arial"/>
          <w:lang w:eastAsia="en-CA"/>
        </w:rPr>
        <w:t>Track</w:t>
      </w:r>
      <w:r>
        <w:rPr>
          <w:rFonts w:ascii="Corbel" w:eastAsia="Times New Roman" w:hAnsi="Corbel" w:cs="Arial"/>
          <w:lang w:eastAsia="en-CA"/>
        </w:rPr>
        <w:t>ed</w:t>
      </w:r>
      <w:r w:rsidRPr="00772697">
        <w:rPr>
          <w:rFonts w:ascii="Corbel" w:eastAsia="Times New Roman" w:hAnsi="Corbel" w:cs="Arial"/>
          <w:lang w:eastAsia="en-CA"/>
        </w:rPr>
        <w:t xml:space="preserve"> and resolve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issues, and discern</w:t>
      </w:r>
      <w:r>
        <w:rPr>
          <w:rFonts w:ascii="Corbel" w:eastAsia="Times New Roman" w:hAnsi="Corbel" w:cs="Arial"/>
          <w:lang w:eastAsia="en-CA"/>
        </w:rPr>
        <w:t>ed</w:t>
      </w:r>
      <w:r w:rsidRPr="00772697">
        <w:rPr>
          <w:rFonts w:ascii="Corbel" w:eastAsia="Times New Roman" w:hAnsi="Corbel" w:cs="Arial"/>
          <w:lang w:eastAsia="en-CA"/>
        </w:rPr>
        <w:t xml:space="preserve"> whether to escalate issues if they present risks to the project.</w:t>
      </w:r>
    </w:p>
    <w:p w:rsidR="00772697" w:rsidRPr="00772697" w:rsidRDefault="00772697" w:rsidP="00772697">
      <w:pPr>
        <w:numPr>
          <w:ilvl w:val="0"/>
          <w:numId w:val="17"/>
        </w:numPr>
        <w:rPr>
          <w:rFonts w:ascii="Corbel" w:eastAsia="Times New Roman" w:hAnsi="Corbel" w:cs="Arial"/>
        </w:rPr>
      </w:pPr>
      <w:r>
        <w:rPr>
          <w:rFonts w:ascii="Corbel" w:eastAsia="Times New Roman" w:hAnsi="Corbel" w:cs="Arial"/>
          <w:lang w:eastAsia="en-CA"/>
        </w:rPr>
        <w:t>Elicited</w:t>
      </w:r>
      <w:r w:rsidRPr="00772697">
        <w:rPr>
          <w:rFonts w:ascii="Corbel" w:eastAsia="Times New Roman" w:hAnsi="Corbel" w:cs="Arial"/>
          <w:lang w:eastAsia="en-CA"/>
        </w:rPr>
        <w:t xml:space="preserve"> </w:t>
      </w:r>
      <w:r>
        <w:rPr>
          <w:rFonts w:ascii="Corbel" w:eastAsia="Times New Roman" w:hAnsi="Corbel" w:cs="Arial"/>
          <w:lang w:eastAsia="en-CA"/>
        </w:rPr>
        <w:t>customer requirements, documented them and communicated</w:t>
      </w:r>
      <w:r w:rsidRPr="00772697">
        <w:rPr>
          <w:rFonts w:ascii="Corbel" w:eastAsia="Times New Roman" w:hAnsi="Corbel" w:cs="Arial"/>
          <w:lang w:eastAsia="en-CA"/>
        </w:rPr>
        <w:t xml:space="preserve"> to the appropri</w:t>
      </w:r>
      <w:r>
        <w:rPr>
          <w:rFonts w:ascii="Corbel" w:eastAsia="Times New Roman" w:hAnsi="Corbel" w:cs="Arial"/>
          <w:lang w:eastAsia="en-CA"/>
        </w:rPr>
        <w:t>ate internal team, and validated</w:t>
      </w:r>
      <w:r w:rsidRPr="00772697">
        <w:rPr>
          <w:rFonts w:ascii="Corbel" w:eastAsia="Times New Roman" w:hAnsi="Corbel" w:cs="Arial"/>
        </w:rPr>
        <w:t xml:space="preserve"> </w:t>
      </w:r>
      <w:r w:rsidRPr="00772697">
        <w:rPr>
          <w:rFonts w:ascii="Corbel" w:eastAsia="Times New Roman" w:hAnsi="Corbel" w:cs="Arial"/>
          <w:lang w:eastAsia="en-CA"/>
        </w:rPr>
        <w:t xml:space="preserve">all requirements </w:t>
      </w:r>
      <w:r>
        <w:rPr>
          <w:rFonts w:ascii="Corbel" w:eastAsia="Times New Roman" w:hAnsi="Corbel" w:cs="Arial"/>
          <w:lang w:eastAsia="en-CA"/>
        </w:rPr>
        <w:t xml:space="preserve">that </w:t>
      </w:r>
      <w:r w:rsidRPr="00772697">
        <w:rPr>
          <w:rFonts w:ascii="Corbel" w:eastAsia="Times New Roman" w:hAnsi="Corbel" w:cs="Arial"/>
          <w:lang w:eastAsia="en-CA"/>
        </w:rPr>
        <w:t>have been fulfilled.</w:t>
      </w:r>
    </w:p>
    <w:p w:rsidR="00772697" w:rsidRPr="00772697" w:rsidRDefault="00772697" w:rsidP="00772697">
      <w:pPr>
        <w:numPr>
          <w:ilvl w:val="0"/>
          <w:numId w:val="17"/>
        </w:numPr>
        <w:rPr>
          <w:rFonts w:ascii="Corbel" w:eastAsia="Times New Roman" w:hAnsi="Corbel" w:cs="Arial"/>
        </w:rPr>
      </w:pPr>
      <w:r w:rsidRPr="00772697">
        <w:rPr>
          <w:rFonts w:ascii="Corbel" w:eastAsia="Times New Roman" w:hAnsi="Corbel" w:cs="Arial"/>
          <w:lang w:eastAsia="en-CA"/>
        </w:rPr>
        <w:t>Manage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multiple simultaneous projects </w:t>
      </w:r>
      <w:r w:rsidR="00457AE6">
        <w:rPr>
          <w:rFonts w:ascii="Corbel" w:eastAsia="Times New Roman" w:hAnsi="Corbel" w:cs="Arial"/>
          <w:lang w:eastAsia="en-CA"/>
        </w:rPr>
        <w:t>using Smart Sheet, Microsoft Office, CTNG &amp; JDE to name a few to</w:t>
      </w:r>
      <w:r w:rsidRPr="00772697">
        <w:rPr>
          <w:rFonts w:ascii="Corbel" w:eastAsia="Times New Roman" w:hAnsi="Corbel" w:cs="Arial"/>
          <w:lang w:eastAsia="en-CA"/>
        </w:rPr>
        <w:t xml:space="preserve"> report the status of each project weekly</w:t>
      </w:r>
      <w:r w:rsidR="00457AE6">
        <w:rPr>
          <w:rFonts w:ascii="Corbel" w:eastAsia="Times New Roman" w:hAnsi="Corbel" w:cs="Arial"/>
          <w:lang w:eastAsia="en-CA"/>
        </w:rPr>
        <w:t xml:space="preserve"> to corporate stakeholders</w:t>
      </w:r>
      <w:r w:rsidRPr="00772697">
        <w:rPr>
          <w:rFonts w:ascii="Corbel" w:eastAsia="Times New Roman" w:hAnsi="Corbel" w:cs="Arial"/>
          <w:lang w:eastAsia="en-CA"/>
        </w:rPr>
        <w:t>.</w:t>
      </w:r>
    </w:p>
    <w:p w:rsidR="00772697" w:rsidRPr="00772697" w:rsidRDefault="00772697" w:rsidP="00772697">
      <w:pPr>
        <w:numPr>
          <w:ilvl w:val="0"/>
          <w:numId w:val="17"/>
        </w:numPr>
        <w:rPr>
          <w:rFonts w:ascii="Corbel" w:eastAsia="Times New Roman" w:hAnsi="Corbel" w:cs="Arial"/>
        </w:rPr>
      </w:pPr>
      <w:r w:rsidRPr="00772697">
        <w:rPr>
          <w:rFonts w:ascii="Corbel" w:eastAsia="Times New Roman" w:hAnsi="Corbel" w:cs="Arial"/>
          <w:lang w:eastAsia="en-CA"/>
        </w:rPr>
        <w:t>Develop</w:t>
      </w:r>
      <w:r>
        <w:rPr>
          <w:rFonts w:ascii="Corbel" w:eastAsia="Times New Roman" w:hAnsi="Corbel" w:cs="Arial"/>
          <w:lang w:eastAsia="en-CA"/>
        </w:rPr>
        <w:t>ed</w:t>
      </w:r>
      <w:r w:rsidRPr="00772697">
        <w:rPr>
          <w:rFonts w:ascii="Corbel" w:eastAsia="Times New Roman" w:hAnsi="Corbel" w:cs="Arial"/>
          <w:lang w:eastAsia="en-CA"/>
        </w:rPr>
        <w:t xml:space="preserve"> an agenda and distribute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it prior to each meeting.</w:t>
      </w:r>
    </w:p>
    <w:p w:rsidR="00772697" w:rsidRPr="00772697" w:rsidRDefault="00772697" w:rsidP="00772697">
      <w:pPr>
        <w:numPr>
          <w:ilvl w:val="0"/>
          <w:numId w:val="17"/>
        </w:numPr>
        <w:rPr>
          <w:rFonts w:ascii="Corbel" w:eastAsia="Times New Roman" w:hAnsi="Corbel" w:cs="Arial"/>
        </w:rPr>
      </w:pPr>
      <w:r>
        <w:rPr>
          <w:rFonts w:ascii="Corbel" w:eastAsia="Times New Roman" w:hAnsi="Corbel" w:cs="Arial"/>
          <w:lang w:eastAsia="en-CA"/>
        </w:rPr>
        <w:t>Identified</w:t>
      </w:r>
      <w:r w:rsidRPr="00772697">
        <w:rPr>
          <w:rFonts w:ascii="Corbel" w:eastAsia="Times New Roman" w:hAnsi="Corbel" w:cs="Arial"/>
          <w:lang w:eastAsia="en-CA"/>
        </w:rPr>
        <w:t xml:space="preserve"> issues; escalate</w:t>
      </w:r>
      <w:r>
        <w:rPr>
          <w:rFonts w:ascii="Corbel" w:eastAsia="Times New Roman" w:hAnsi="Corbel" w:cs="Arial"/>
          <w:lang w:eastAsia="en-CA"/>
        </w:rPr>
        <w:t>d</w:t>
      </w:r>
      <w:r w:rsidRPr="00772697">
        <w:rPr>
          <w:rFonts w:ascii="Corbel" w:eastAsia="Times New Roman" w:hAnsi="Corbel" w:cs="Arial"/>
          <w:lang w:eastAsia="en-CA"/>
        </w:rPr>
        <w:t xml:space="preserve"> them to the subject matter experts and decision makers and record</w:t>
      </w:r>
      <w:r>
        <w:rPr>
          <w:rFonts w:ascii="Corbel" w:eastAsia="Times New Roman" w:hAnsi="Corbel" w:cs="Arial"/>
          <w:lang w:eastAsia="en-CA"/>
        </w:rPr>
        <w:t>ed</w:t>
      </w:r>
      <w:r w:rsidRPr="00772697">
        <w:rPr>
          <w:rFonts w:ascii="Corbel" w:eastAsia="Times New Roman" w:hAnsi="Corbel" w:cs="Arial"/>
          <w:lang w:eastAsia="en-CA"/>
        </w:rPr>
        <w:t xml:space="preserve"> decisions.</w:t>
      </w:r>
    </w:p>
    <w:p w:rsidR="001537F5" w:rsidRDefault="00D02863" w:rsidP="0069285A">
      <w:pPr>
        <w:numPr>
          <w:ilvl w:val="0"/>
          <w:numId w:val="17"/>
        </w:numPr>
        <w:rPr>
          <w:rFonts w:ascii="Corbel" w:eastAsia="Times New Roman" w:hAnsi="Corbel" w:cs="Arial"/>
        </w:rPr>
      </w:pPr>
      <w:r>
        <w:rPr>
          <w:rFonts w:ascii="Corbel" w:eastAsia="Times New Roman" w:hAnsi="Corbel" w:cs="Arial"/>
          <w:lang w:eastAsia="en-CA"/>
        </w:rPr>
        <w:t>Took</w:t>
      </w:r>
      <w:r w:rsidR="00772697" w:rsidRPr="00772697">
        <w:rPr>
          <w:rFonts w:ascii="Corbel" w:eastAsia="Times New Roman" w:hAnsi="Corbel" w:cs="Arial"/>
          <w:lang w:eastAsia="en-CA"/>
        </w:rPr>
        <w:t xml:space="preserve"> notes and distribute</w:t>
      </w:r>
      <w:r>
        <w:rPr>
          <w:rFonts w:ascii="Corbel" w:eastAsia="Times New Roman" w:hAnsi="Corbel" w:cs="Arial"/>
          <w:lang w:eastAsia="en-CA"/>
        </w:rPr>
        <w:t>d</w:t>
      </w:r>
      <w:r w:rsidR="00772697" w:rsidRPr="00772697">
        <w:rPr>
          <w:rFonts w:ascii="Corbel" w:eastAsia="Times New Roman" w:hAnsi="Corbel" w:cs="Arial"/>
          <w:lang w:eastAsia="en-CA"/>
        </w:rPr>
        <w:t xml:space="preserve"> them after each meeting</w:t>
      </w:r>
      <w:r w:rsidR="00457AE6">
        <w:rPr>
          <w:rFonts w:ascii="Corbel" w:eastAsia="Times New Roman" w:hAnsi="Corbel" w:cs="Arial"/>
          <w:lang w:eastAsia="en-CA"/>
        </w:rPr>
        <w:t xml:space="preserve"> for consistency and positive outcomes</w:t>
      </w:r>
      <w:r w:rsidR="00772697" w:rsidRPr="00772697">
        <w:rPr>
          <w:rFonts w:ascii="Corbel" w:eastAsia="Times New Roman" w:hAnsi="Corbel" w:cs="Arial"/>
          <w:lang w:eastAsia="en-CA"/>
        </w:rPr>
        <w:t>.</w:t>
      </w:r>
    </w:p>
    <w:p w:rsidR="0069285A" w:rsidRPr="001537F5" w:rsidRDefault="0069285A" w:rsidP="0069285A">
      <w:pPr>
        <w:numPr>
          <w:ilvl w:val="0"/>
          <w:numId w:val="17"/>
        </w:numPr>
        <w:rPr>
          <w:rFonts w:ascii="Corbel" w:eastAsia="Times New Roman" w:hAnsi="Corbel" w:cs="Arial"/>
        </w:rPr>
      </w:pPr>
      <w:r>
        <w:rPr>
          <w:rFonts w:ascii="Corbel" w:eastAsia="Times New Roman" w:hAnsi="Corbel" w:cs="Arial"/>
        </w:rPr>
        <w:t>Coordinated with vendors and suppliers as needed.</w:t>
      </w:r>
    </w:p>
    <w:p w:rsidR="00595583" w:rsidRPr="00D64BB1" w:rsidRDefault="00595583" w:rsidP="00431FD9">
      <w:pPr>
        <w:tabs>
          <w:tab w:val="right" w:pos="11070"/>
        </w:tabs>
        <w:spacing w:before="160"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Carnival Cruise Lines, Ft Lauderdale, FL</w:t>
      </w:r>
      <w:r w:rsidRPr="00D64BB1">
        <w:rPr>
          <w:rFonts w:ascii="Corbel" w:eastAsia="Corbel" w:hAnsi="Corbel" w:cs="Corbel"/>
          <w:b/>
          <w:bCs/>
        </w:rPr>
        <w:tab/>
        <w:t xml:space="preserve">Aug 2022 – </w:t>
      </w:r>
      <w:r w:rsidR="00697566" w:rsidRPr="00697566">
        <w:rPr>
          <w:rFonts w:ascii="Corbel" w:eastAsia="Corbel" w:hAnsi="Corbel" w:cs="Corbel"/>
          <w:b/>
          <w:bCs/>
        </w:rPr>
        <w:t>Aug 2023</w:t>
      </w:r>
    </w:p>
    <w:p w:rsidR="00595583" w:rsidRPr="00D64BB1" w:rsidRDefault="00595583" w:rsidP="00FC7424">
      <w:pPr>
        <w:tabs>
          <w:tab w:val="right" w:pos="11070"/>
        </w:tabs>
        <w:spacing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Senior PMO Project Manager / Strategy &amp; Innovation Manager</w:t>
      </w:r>
    </w:p>
    <w:p w:rsidR="006A5073" w:rsidRPr="00576227" w:rsidRDefault="00EC4345" w:rsidP="00FC7424">
      <w:pPr>
        <w:spacing w:before="60" w:line="264" w:lineRule="auto"/>
        <w:jc w:val="both"/>
        <w:rPr>
          <w:rFonts w:ascii="Corbel" w:eastAsia="Corbel" w:hAnsi="Corbel" w:cs="Corbel"/>
          <w:spacing w:val="-2"/>
        </w:rPr>
      </w:pPr>
      <w:r w:rsidRPr="00576227">
        <w:rPr>
          <w:rFonts w:ascii="Corbel" w:eastAsia="Corbel" w:hAnsi="Corbel" w:cs="Corbel"/>
          <w:spacing w:val="-2"/>
        </w:rPr>
        <w:t>Manage</w:t>
      </w:r>
      <w:r w:rsidR="00BA35E1">
        <w:rPr>
          <w:rFonts w:ascii="Corbel" w:eastAsia="Corbel" w:hAnsi="Corbel" w:cs="Corbel"/>
          <w:spacing w:val="-2"/>
        </w:rPr>
        <w:t>d</w:t>
      </w:r>
      <w:r w:rsidRPr="00576227">
        <w:rPr>
          <w:rFonts w:ascii="Corbel" w:eastAsia="Corbel" w:hAnsi="Corbel" w:cs="Corbel"/>
          <w:spacing w:val="-2"/>
        </w:rPr>
        <w:t xml:space="preserve"> multiple proj</w:t>
      </w:r>
      <w:r w:rsidR="00BA35E1">
        <w:rPr>
          <w:rFonts w:ascii="Corbel" w:eastAsia="Corbel" w:hAnsi="Corbel" w:cs="Corbel"/>
          <w:spacing w:val="-2"/>
        </w:rPr>
        <w:t>ect streams and consistently me</w:t>
      </w:r>
      <w:r w:rsidRPr="00576227">
        <w:rPr>
          <w:rFonts w:ascii="Corbel" w:eastAsia="Corbel" w:hAnsi="Corbel" w:cs="Corbel"/>
          <w:spacing w:val="-2"/>
        </w:rPr>
        <w:t>t project timelines to drive successful outcomes.</w:t>
      </w:r>
      <w:r w:rsidR="002A5B76" w:rsidRPr="00576227">
        <w:rPr>
          <w:rFonts w:ascii="Corbel" w:eastAsia="Corbel" w:hAnsi="Corbel" w:cs="Corbel"/>
          <w:spacing w:val="-2"/>
        </w:rPr>
        <w:t xml:space="preserve"> Monitor</w:t>
      </w:r>
      <w:r w:rsidR="00BA35E1">
        <w:rPr>
          <w:rFonts w:ascii="Corbel" w:eastAsia="Corbel" w:hAnsi="Corbel" w:cs="Corbel"/>
          <w:spacing w:val="-2"/>
        </w:rPr>
        <w:t>ed</w:t>
      </w:r>
      <w:r w:rsidR="002A5B76" w:rsidRPr="00576227">
        <w:rPr>
          <w:rFonts w:ascii="Corbel" w:eastAsia="Corbel" w:hAnsi="Corbel" w:cs="Corbel"/>
          <w:spacing w:val="-2"/>
        </w:rPr>
        <w:t xml:space="preserve"> project progress to support timely adjustments for enhancing overall productivity.</w:t>
      </w:r>
      <w:r w:rsidR="00B32424">
        <w:rPr>
          <w:rFonts w:ascii="Corbel" w:eastAsia="Corbel" w:hAnsi="Corbel" w:cs="Corbel"/>
          <w:spacing w:val="-2"/>
        </w:rPr>
        <w:t xml:space="preserve"> </w:t>
      </w:r>
      <w:r w:rsidR="002A5B76" w:rsidRPr="00576227">
        <w:rPr>
          <w:rFonts w:ascii="Corbel" w:eastAsia="Corbel" w:hAnsi="Corbel" w:cs="Corbel"/>
          <w:spacing w:val="-2"/>
        </w:rPr>
        <w:t>Conduct</w:t>
      </w:r>
      <w:r w:rsidR="00BA35E1">
        <w:rPr>
          <w:rFonts w:ascii="Corbel" w:eastAsia="Corbel" w:hAnsi="Corbel" w:cs="Corbel"/>
          <w:spacing w:val="-2"/>
        </w:rPr>
        <w:t>ed</w:t>
      </w:r>
      <w:r w:rsidR="002A5B76" w:rsidRPr="00576227">
        <w:rPr>
          <w:rFonts w:ascii="Corbel" w:eastAsia="Corbel" w:hAnsi="Corbel" w:cs="Corbel"/>
          <w:spacing w:val="-2"/>
        </w:rPr>
        <w:t xml:space="preserve"> thorough assessments of project documentation to maintain quality standards and comply with established roadmaps. </w:t>
      </w:r>
      <w:r w:rsidR="003A726C" w:rsidRPr="00576227">
        <w:rPr>
          <w:rFonts w:ascii="Corbel" w:eastAsia="Corbel" w:hAnsi="Corbel" w:cs="Corbel"/>
          <w:spacing w:val="-2"/>
        </w:rPr>
        <w:t>Establish</w:t>
      </w:r>
      <w:r w:rsidR="00BA35E1">
        <w:rPr>
          <w:rFonts w:ascii="Corbel" w:eastAsia="Corbel" w:hAnsi="Corbel" w:cs="Corbel"/>
          <w:spacing w:val="-2"/>
        </w:rPr>
        <w:t>ed</w:t>
      </w:r>
      <w:r w:rsidR="003A726C" w:rsidRPr="00576227">
        <w:rPr>
          <w:rFonts w:ascii="Corbel" w:eastAsia="Corbel" w:hAnsi="Corbel" w:cs="Corbel"/>
          <w:spacing w:val="-2"/>
        </w:rPr>
        <w:t xml:space="preserve"> task-specific deadlines</w:t>
      </w:r>
      <w:r w:rsidR="00E30D8C" w:rsidRPr="00576227">
        <w:rPr>
          <w:rFonts w:ascii="Corbel" w:eastAsia="Corbel" w:hAnsi="Corbel" w:cs="Corbel"/>
          <w:spacing w:val="-2"/>
        </w:rPr>
        <w:t xml:space="preserve"> to </w:t>
      </w:r>
      <w:r w:rsidR="0072099F" w:rsidRPr="00576227">
        <w:rPr>
          <w:rFonts w:ascii="Corbel" w:eastAsia="Corbel" w:hAnsi="Corbel" w:cs="Corbel"/>
          <w:spacing w:val="-2"/>
        </w:rPr>
        <w:t>ensure</w:t>
      </w:r>
      <w:r w:rsidR="003A726C" w:rsidRPr="00576227">
        <w:rPr>
          <w:rFonts w:ascii="Corbel" w:eastAsia="Corbel" w:hAnsi="Corbel" w:cs="Corbel"/>
          <w:spacing w:val="-2"/>
        </w:rPr>
        <w:t xml:space="preserve"> project completion</w:t>
      </w:r>
      <w:r w:rsidR="0072099F" w:rsidRPr="00576227">
        <w:rPr>
          <w:rFonts w:ascii="Corbel" w:eastAsia="Corbel" w:hAnsi="Corbel" w:cs="Corbel"/>
          <w:spacing w:val="-2"/>
        </w:rPr>
        <w:t xml:space="preserve"> within agreed timeline and budget</w:t>
      </w:r>
      <w:r w:rsidR="003A726C" w:rsidRPr="00576227">
        <w:rPr>
          <w:rFonts w:ascii="Corbel" w:eastAsia="Corbel" w:hAnsi="Corbel" w:cs="Corbel"/>
          <w:spacing w:val="-2"/>
        </w:rPr>
        <w:t>.</w:t>
      </w:r>
      <w:r w:rsidR="0055254E" w:rsidRPr="00576227">
        <w:rPr>
          <w:rFonts w:ascii="Corbel" w:eastAsia="Corbel" w:hAnsi="Corbel" w:cs="Corbel"/>
          <w:spacing w:val="-2"/>
        </w:rPr>
        <w:t xml:space="preserve"> Assess</w:t>
      </w:r>
      <w:r w:rsidR="00BA35E1">
        <w:rPr>
          <w:rFonts w:ascii="Corbel" w:eastAsia="Corbel" w:hAnsi="Corbel" w:cs="Corbel"/>
          <w:spacing w:val="-2"/>
        </w:rPr>
        <w:t>ed</w:t>
      </w:r>
      <w:r w:rsidR="0055254E" w:rsidRPr="00576227">
        <w:rPr>
          <w:rFonts w:ascii="Corbel" w:eastAsia="Corbel" w:hAnsi="Corbel" w:cs="Corbel"/>
          <w:spacing w:val="-2"/>
        </w:rPr>
        <w:t xml:space="preserve"> monetary risks for each project to identify and mitigate potential financial losses.</w:t>
      </w:r>
      <w:r w:rsidR="006A5073" w:rsidRPr="00576227">
        <w:rPr>
          <w:rFonts w:ascii="Corbel" w:eastAsia="Corbel" w:hAnsi="Corbel" w:cs="Corbel"/>
          <w:spacing w:val="-2"/>
        </w:rPr>
        <w:t xml:space="preserve"> Craft</w:t>
      </w:r>
      <w:r w:rsidR="00BA35E1">
        <w:rPr>
          <w:rFonts w:ascii="Corbel" w:eastAsia="Corbel" w:hAnsi="Corbel" w:cs="Corbel"/>
          <w:spacing w:val="-2"/>
        </w:rPr>
        <w:t>ed</w:t>
      </w:r>
      <w:r w:rsidR="006A5073" w:rsidRPr="00576227">
        <w:rPr>
          <w:rFonts w:ascii="Corbel" w:eastAsia="Corbel" w:hAnsi="Corbel" w:cs="Corbel"/>
          <w:spacing w:val="-2"/>
        </w:rPr>
        <w:t xml:space="preserve"> comprehensive financial reports and budget outlines to enable informed decision-making.</w:t>
      </w:r>
    </w:p>
    <w:p w:rsidR="000572B8" w:rsidRDefault="000572B8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0572B8">
        <w:rPr>
          <w:rFonts w:ascii="Corbel" w:eastAsia="Corbel" w:hAnsi="Corbel" w:cs="Corbel"/>
        </w:rPr>
        <w:t xml:space="preserve">Produced 18 streams </w:t>
      </w:r>
      <w:r w:rsidR="009E5292">
        <w:rPr>
          <w:rFonts w:ascii="Corbel" w:eastAsia="Corbel" w:hAnsi="Corbel" w:cs="Corbel"/>
        </w:rPr>
        <w:t>for Carnival, including</w:t>
      </w:r>
      <w:r w:rsidRPr="000572B8">
        <w:rPr>
          <w:rFonts w:ascii="Corbel" w:eastAsia="Corbel" w:hAnsi="Corbel" w:cs="Corbel"/>
        </w:rPr>
        <w:t xml:space="preserve"> </w:t>
      </w:r>
      <w:r w:rsidR="00761DCD">
        <w:rPr>
          <w:rFonts w:ascii="Corbel" w:eastAsia="Corbel" w:hAnsi="Corbel" w:cs="Corbel"/>
        </w:rPr>
        <w:t xml:space="preserve">included </w:t>
      </w:r>
      <w:r w:rsidRPr="000572B8">
        <w:rPr>
          <w:rFonts w:ascii="Corbel" w:eastAsia="Corbel" w:hAnsi="Corbel" w:cs="Corbel"/>
        </w:rPr>
        <w:t xml:space="preserve">timelines and logistics for IT, F&amp;B, </w:t>
      </w:r>
      <w:r w:rsidR="00A76255" w:rsidRPr="000572B8">
        <w:rPr>
          <w:rFonts w:ascii="Corbel" w:eastAsia="Corbel" w:hAnsi="Corbel" w:cs="Corbel"/>
        </w:rPr>
        <w:t>marketing, supply chain, dry dock, maintenance inventories, and repairs</w:t>
      </w:r>
      <w:r w:rsidR="00A76255">
        <w:rPr>
          <w:rFonts w:ascii="Corbel" w:eastAsia="Corbel" w:hAnsi="Corbel" w:cs="Corbel"/>
        </w:rPr>
        <w:t>.</w:t>
      </w:r>
    </w:p>
    <w:p w:rsidR="00492D5F" w:rsidRDefault="00C75F36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Managed PMO Deck</w:t>
      </w:r>
      <w:r w:rsidR="00A42CB1" w:rsidRPr="00A42CB1">
        <w:rPr>
          <w:rFonts w:ascii="Corbel" w:eastAsia="Corbel" w:hAnsi="Corbel" w:cs="Corbel"/>
        </w:rPr>
        <w:t xml:space="preserve"> for each area</w:t>
      </w:r>
      <w:r w:rsidR="001960C8">
        <w:rPr>
          <w:rFonts w:ascii="Corbel" w:eastAsia="Corbel" w:hAnsi="Corbel" w:cs="Corbel"/>
        </w:rPr>
        <w:t xml:space="preserve"> and</w:t>
      </w:r>
      <w:r w:rsidR="00A42CB1" w:rsidRPr="00A42CB1">
        <w:rPr>
          <w:rFonts w:ascii="Corbel" w:eastAsia="Corbel" w:hAnsi="Corbel" w:cs="Corbel"/>
        </w:rPr>
        <w:t xml:space="preserve"> generat</w:t>
      </w:r>
      <w:r w:rsidR="001960C8">
        <w:rPr>
          <w:rFonts w:ascii="Corbel" w:eastAsia="Corbel" w:hAnsi="Corbel" w:cs="Corbel"/>
        </w:rPr>
        <w:t>ed</w:t>
      </w:r>
      <w:r w:rsidR="00A42CB1" w:rsidRPr="00A42CB1">
        <w:rPr>
          <w:rFonts w:ascii="Corbel" w:eastAsia="Corbel" w:hAnsi="Corbel" w:cs="Corbel"/>
        </w:rPr>
        <w:t xml:space="preserve"> weekly Gantt charts and roadmaps for stakeholder reports, featuring updates and forecasted budget projections for 90 and 180-day deadlines.</w:t>
      </w:r>
    </w:p>
    <w:p w:rsidR="001E2C22" w:rsidRPr="00D64BB1" w:rsidRDefault="001E2C22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Identified cost-saving opportunities by gathering and analyzing financial data.</w:t>
      </w:r>
    </w:p>
    <w:p w:rsidR="001E2C22" w:rsidRPr="00D64BB1" w:rsidRDefault="001E2C22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Formulated and implemented detailed project plans to ensure effective project management and execution.</w:t>
      </w:r>
    </w:p>
    <w:p w:rsidR="00FA32D7" w:rsidRPr="00435331" w:rsidRDefault="00E805B8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  <w:spacing w:val="-4"/>
        </w:rPr>
      </w:pPr>
      <w:r w:rsidRPr="00435331">
        <w:rPr>
          <w:rFonts w:ascii="Corbel" w:eastAsia="Corbel" w:hAnsi="Corbel" w:cs="Corbel"/>
          <w:spacing w:val="-4"/>
        </w:rPr>
        <w:t>Drove</w:t>
      </w:r>
      <w:r w:rsidR="00DE51A3" w:rsidRPr="00435331">
        <w:rPr>
          <w:rFonts w:ascii="Corbel" w:eastAsia="Corbel" w:hAnsi="Corbel" w:cs="Corbel"/>
          <w:spacing w:val="-4"/>
        </w:rPr>
        <w:t xml:space="preserve"> </w:t>
      </w:r>
      <w:r w:rsidRPr="00435331">
        <w:rPr>
          <w:rFonts w:ascii="Corbel" w:eastAsia="Corbel" w:hAnsi="Corbel" w:cs="Corbel"/>
          <w:spacing w:val="-4"/>
        </w:rPr>
        <w:t xml:space="preserve">smooth running of </w:t>
      </w:r>
      <w:r w:rsidR="00DE51A3" w:rsidRPr="00435331">
        <w:rPr>
          <w:rFonts w:ascii="Corbel" w:eastAsia="Corbel" w:hAnsi="Corbel" w:cs="Corbel"/>
          <w:spacing w:val="-4"/>
        </w:rPr>
        <w:t>workflow</w:t>
      </w:r>
      <w:r w:rsidRPr="00435331">
        <w:rPr>
          <w:rFonts w:ascii="Corbel" w:eastAsia="Corbel" w:hAnsi="Corbel" w:cs="Corbel"/>
          <w:spacing w:val="-4"/>
        </w:rPr>
        <w:t xml:space="preserve"> by allocating resources to maximize productivity and minimiz</w:t>
      </w:r>
      <w:r w:rsidR="0096651C" w:rsidRPr="00435331">
        <w:rPr>
          <w:rFonts w:ascii="Corbel" w:eastAsia="Corbel" w:hAnsi="Corbel" w:cs="Corbel"/>
          <w:spacing w:val="-4"/>
        </w:rPr>
        <w:t>e</w:t>
      </w:r>
      <w:r w:rsidRPr="00435331">
        <w:rPr>
          <w:rFonts w:ascii="Corbel" w:eastAsia="Corbel" w:hAnsi="Corbel" w:cs="Corbel"/>
          <w:spacing w:val="-4"/>
        </w:rPr>
        <w:t xml:space="preserve"> operational bottlenecks</w:t>
      </w:r>
      <w:r w:rsidR="00407E5F" w:rsidRPr="00435331">
        <w:rPr>
          <w:rFonts w:ascii="Corbel" w:eastAsia="Corbel" w:hAnsi="Corbel" w:cs="Corbel"/>
          <w:spacing w:val="-4"/>
        </w:rPr>
        <w:t>.</w:t>
      </w:r>
    </w:p>
    <w:p w:rsidR="007464EB" w:rsidRPr="00D64BB1" w:rsidRDefault="0072099F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Analyze</w:t>
      </w:r>
      <w:r w:rsidR="006A5073" w:rsidRPr="00D64BB1">
        <w:rPr>
          <w:rFonts w:ascii="Corbel" w:eastAsia="Corbel" w:hAnsi="Corbel" w:cs="Corbel"/>
        </w:rPr>
        <w:t>d</w:t>
      </w:r>
      <w:r w:rsidRPr="00D64BB1">
        <w:rPr>
          <w:rFonts w:ascii="Corbel" w:eastAsia="Corbel" w:hAnsi="Corbel" w:cs="Corbel"/>
        </w:rPr>
        <w:t xml:space="preserve"> </w:t>
      </w:r>
      <w:r w:rsidR="007464EB" w:rsidRPr="00D64BB1">
        <w:rPr>
          <w:rFonts w:ascii="Corbel" w:eastAsia="Corbel" w:hAnsi="Corbel" w:cs="Corbel"/>
        </w:rPr>
        <w:t>and enhance</w:t>
      </w:r>
      <w:r w:rsidR="006A5073" w:rsidRPr="00D64BB1">
        <w:rPr>
          <w:rFonts w:ascii="Corbel" w:eastAsia="Corbel" w:hAnsi="Corbel" w:cs="Corbel"/>
        </w:rPr>
        <w:t>d</w:t>
      </w:r>
      <w:r w:rsidR="007464EB" w:rsidRPr="00D64BB1">
        <w:rPr>
          <w:rFonts w:ascii="Corbel" w:eastAsia="Corbel" w:hAnsi="Corbel" w:cs="Corbel"/>
        </w:rPr>
        <w:t xml:space="preserve"> current procedures</w:t>
      </w:r>
      <w:r w:rsidRPr="00D64BB1">
        <w:rPr>
          <w:rFonts w:ascii="Corbel" w:eastAsia="Corbel" w:hAnsi="Corbel" w:cs="Corbel"/>
        </w:rPr>
        <w:t xml:space="preserve"> to</w:t>
      </w:r>
      <w:r w:rsidR="007464EB" w:rsidRPr="00D64BB1">
        <w:rPr>
          <w:rFonts w:ascii="Corbel" w:eastAsia="Corbel" w:hAnsi="Corbel" w:cs="Corbel"/>
        </w:rPr>
        <w:t xml:space="preserve"> improv</w:t>
      </w:r>
      <w:r w:rsidRPr="00D64BB1">
        <w:rPr>
          <w:rFonts w:ascii="Corbel" w:eastAsia="Corbel" w:hAnsi="Corbel" w:cs="Corbel"/>
        </w:rPr>
        <w:t>e</w:t>
      </w:r>
      <w:r w:rsidR="007464EB" w:rsidRPr="00D64BB1">
        <w:rPr>
          <w:rFonts w:ascii="Corbel" w:eastAsia="Corbel" w:hAnsi="Corbel" w:cs="Corbel"/>
        </w:rPr>
        <w:t xml:space="preserve"> operational efficiency and ensur</w:t>
      </w:r>
      <w:r w:rsidR="004B121C" w:rsidRPr="00D64BB1">
        <w:rPr>
          <w:rFonts w:ascii="Corbel" w:eastAsia="Corbel" w:hAnsi="Corbel" w:cs="Corbel"/>
        </w:rPr>
        <w:t>e regulat</w:t>
      </w:r>
      <w:r w:rsidR="00A779A4">
        <w:rPr>
          <w:rFonts w:ascii="Corbel" w:eastAsia="Corbel" w:hAnsi="Corbel" w:cs="Corbel"/>
        </w:rPr>
        <w:t>ory compliance</w:t>
      </w:r>
      <w:r w:rsidR="004B121C" w:rsidRPr="00D64BB1">
        <w:rPr>
          <w:rFonts w:ascii="Corbel" w:eastAsia="Corbel" w:hAnsi="Corbel" w:cs="Corbel"/>
        </w:rPr>
        <w:t>.</w:t>
      </w:r>
    </w:p>
    <w:p w:rsidR="00595583" w:rsidRPr="00D64BB1" w:rsidRDefault="00595583" w:rsidP="00431FD9">
      <w:pPr>
        <w:tabs>
          <w:tab w:val="right" w:pos="11070"/>
        </w:tabs>
        <w:spacing w:before="160"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Next Level Hospitality Services, Hollywood, FL</w:t>
      </w:r>
      <w:r w:rsidRPr="00D64BB1">
        <w:rPr>
          <w:rFonts w:ascii="Corbel" w:eastAsia="Corbel" w:hAnsi="Corbel" w:cs="Corbel"/>
          <w:b/>
          <w:bCs/>
        </w:rPr>
        <w:tab/>
        <w:t>Aug 2021 – Aug 2022</w:t>
      </w:r>
    </w:p>
    <w:p w:rsidR="00595583" w:rsidRPr="00D64BB1" w:rsidRDefault="00595583" w:rsidP="00FC7424">
      <w:pPr>
        <w:tabs>
          <w:tab w:val="right" w:pos="11070"/>
        </w:tabs>
        <w:spacing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Senior Regional Director of Operations</w:t>
      </w:r>
    </w:p>
    <w:p w:rsidR="002169A9" w:rsidRPr="00D64BB1" w:rsidRDefault="001401D3" w:rsidP="00FC7424">
      <w:pPr>
        <w:spacing w:before="60" w:line="264" w:lineRule="auto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Oversaw end-to-end operations of 66 facilities and additional 10 under direct supervision</w:t>
      </w:r>
      <w:r w:rsidR="00EB0A88" w:rsidRPr="00D64BB1">
        <w:rPr>
          <w:rFonts w:ascii="Corbel" w:eastAsia="Corbel" w:hAnsi="Corbel" w:cs="Corbel"/>
        </w:rPr>
        <w:t xml:space="preserve"> </w:t>
      </w:r>
      <w:r w:rsidR="00553C03" w:rsidRPr="00D64BB1">
        <w:rPr>
          <w:rFonts w:ascii="Corbel" w:eastAsia="Corbel" w:hAnsi="Corbel" w:cs="Corbel"/>
        </w:rPr>
        <w:t xml:space="preserve">with </w:t>
      </w:r>
      <w:r w:rsidR="00E55C88">
        <w:rPr>
          <w:rFonts w:ascii="Corbel" w:eastAsia="Corbel" w:hAnsi="Corbel" w:cs="Corbel"/>
        </w:rPr>
        <w:t xml:space="preserve">a </w:t>
      </w:r>
      <w:r w:rsidR="00553C03" w:rsidRPr="00D64BB1">
        <w:rPr>
          <w:rFonts w:ascii="Corbel" w:eastAsia="Corbel" w:hAnsi="Corbel" w:cs="Corbel"/>
        </w:rPr>
        <w:t>keen</w:t>
      </w:r>
      <w:r w:rsidR="00EB0A88" w:rsidRPr="00D64BB1">
        <w:rPr>
          <w:rFonts w:ascii="Corbel" w:eastAsia="Corbel" w:hAnsi="Corbel" w:cs="Corbel"/>
        </w:rPr>
        <w:t xml:space="preserve"> </w:t>
      </w:r>
      <w:r w:rsidRPr="00D64BB1">
        <w:rPr>
          <w:rFonts w:ascii="Corbel" w:eastAsia="Corbel" w:hAnsi="Corbel" w:cs="Corbel"/>
        </w:rPr>
        <w:t>focus</w:t>
      </w:r>
      <w:r w:rsidR="00EB0A88" w:rsidRPr="00D64BB1">
        <w:rPr>
          <w:rFonts w:ascii="Corbel" w:eastAsia="Corbel" w:hAnsi="Corbel" w:cs="Corbel"/>
        </w:rPr>
        <w:t xml:space="preserve"> </w:t>
      </w:r>
      <w:r w:rsidRPr="00D64BB1">
        <w:rPr>
          <w:rFonts w:ascii="Corbel" w:eastAsia="Corbel" w:hAnsi="Corbel" w:cs="Corbel"/>
        </w:rPr>
        <w:t>on optimizing professional fine food service and full clinical operations.</w:t>
      </w:r>
      <w:r w:rsidR="002169A9" w:rsidRPr="00D64BB1">
        <w:rPr>
          <w:rFonts w:ascii="Corbel" w:eastAsia="Corbel" w:hAnsi="Corbel" w:cs="Corbel"/>
        </w:rPr>
        <w:t xml:space="preserve"> Leveraged leadership skills by improving performance of five Regional Directors to ensure effective management of respective regions.</w:t>
      </w:r>
    </w:p>
    <w:p w:rsidR="00096D00" w:rsidRDefault="00096D00" w:rsidP="00096D00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  <w:spacing w:val="-2"/>
        </w:rPr>
      </w:pPr>
      <w:r w:rsidRPr="009A2FC0">
        <w:rPr>
          <w:rFonts w:ascii="Corbel" w:eastAsia="Corbel" w:hAnsi="Corbel" w:cs="Corbel"/>
        </w:rPr>
        <w:t>Enhanced organizational</w:t>
      </w:r>
      <w:r w:rsidRPr="00DE4050">
        <w:rPr>
          <w:rFonts w:ascii="Corbel" w:eastAsia="Corbel" w:hAnsi="Corbel" w:cs="Corbel"/>
          <w:spacing w:val="-2"/>
        </w:rPr>
        <w:t xml:space="preserve"> performance by providing training to cross-functional teams within fast-paced environments.</w:t>
      </w:r>
    </w:p>
    <w:p w:rsidR="000128E6" w:rsidRPr="00D64BB1" w:rsidRDefault="000128E6" w:rsidP="000128E6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Optimized financial efficiency by maximizing cost-effectiveness in payroll, food, and operating expenses.</w:t>
      </w:r>
    </w:p>
    <w:p w:rsidR="009A2FC0" w:rsidRPr="009A2FC0" w:rsidRDefault="009A2FC0" w:rsidP="009A2FC0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Managed</w:t>
      </w:r>
      <w:r w:rsidRPr="009A2FC0">
        <w:rPr>
          <w:rFonts w:ascii="Corbel" w:eastAsia="Corbel" w:hAnsi="Corbel" w:cs="Corbel"/>
        </w:rPr>
        <w:t xml:space="preserve"> vendor contracts for 76 facilities, </w:t>
      </w:r>
      <w:r w:rsidR="007179E3">
        <w:rPr>
          <w:rFonts w:ascii="Corbel" w:eastAsia="Corbel" w:hAnsi="Corbel" w:cs="Corbel"/>
        </w:rPr>
        <w:t>including</w:t>
      </w:r>
      <w:r w:rsidRPr="009A2FC0">
        <w:rPr>
          <w:rFonts w:ascii="Corbel" w:eastAsia="Corbel" w:hAnsi="Corbel" w:cs="Corbel"/>
        </w:rPr>
        <w:t xml:space="preserve"> supply chain logistics, budget management, and regional procurement process streamlining.</w:t>
      </w:r>
    </w:p>
    <w:p w:rsidR="008F6715" w:rsidRPr="00D64BB1" w:rsidRDefault="000C5AD6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Improved outcomes for residents, family members, and staff by integrating managed care principles into clinical, foodservice, and business processes.</w:t>
      </w:r>
    </w:p>
    <w:p w:rsidR="00595583" w:rsidRPr="00D64BB1" w:rsidRDefault="00595583" w:rsidP="00431FD9">
      <w:pPr>
        <w:tabs>
          <w:tab w:val="right" w:pos="11070"/>
        </w:tabs>
        <w:spacing w:before="160"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Healthcare Services Group, Boca Raton, FL</w:t>
      </w:r>
      <w:r w:rsidRPr="00D64BB1">
        <w:rPr>
          <w:rFonts w:ascii="Corbel" w:eastAsia="Corbel" w:hAnsi="Corbel" w:cs="Corbel"/>
          <w:b/>
          <w:bCs/>
        </w:rPr>
        <w:tab/>
        <w:t>Aug 2015 – Aug 2021</w:t>
      </w:r>
    </w:p>
    <w:p w:rsidR="00595583" w:rsidRPr="00D64BB1" w:rsidRDefault="00595583" w:rsidP="00FC7424">
      <w:pPr>
        <w:tabs>
          <w:tab w:val="right" w:pos="11070"/>
        </w:tabs>
        <w:spacing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District Manager / Project Manager</w:t>
      </w:r>
    </w:p>
    <w:p w:rsidR="00661527" w:rsidRPr="00D64BB1" w:rsidRDefault="00AF7B46" w:rsidP="00FC7424">
      <w:pPr>
        <w:spacing w:before="60" w:line="264" w:lineRule="auto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Managed all operational aspects of 12 facilities</w:t>
      </w:r>
      <w:r w:rsidR="001F6A04" w:rsidRPr="00D64BB1">
        <w:rPr>
          <w:rFonts w:ascii="Corbel" w:eastAsia="Corbel" w:hAnsi="Corbel" w:cs="Corbel"/>
        </w:rPr>
        <w:t xml:space="preserve"> by overseeing</w:t>
      </w:r>
      <w:r w:rsidRPr="00D64BB1">
        <w:rPr>
          <w:rFonts w:ascii="Corbel" w:eastAsia="Corbel" w:hAnsi="Corbel" w:cs="Corbel"/>
        </w:rPr>
        <w:t xml:space="preserve"> professional fine food service and full clinical </w:t>
      </w:r>
      <w:r w:rsidR="00666E3A" w:rsidRPr="00D64BB1">
        <w:rPr>
          <w:rFonts w:ascii="Corbel" w:eastAsia="Corbel" w:hAnsi="Corbel" w:cs="Corbel"/>
        </w:rPr>
        <w:t>activities</w:t>
      </w:r>
      <w:r w:rsidRPr="00D64BB1">
        <w:rPr>
          <w:rFonts w:ascii="Corbel" w:eastAsia="Corbel" w:hAnsi="Corbel" w:cs="Corbel"/>
        </w:rPr>
        <w:t>.</w:t>
      </w:r>
      <w:r w:rsidR="00661527" w:rsidRPr="00D64BB1">
        <w:rPr>
          <w:rFonts w:ascii="Corbel" w:eastAsia="Corbel" w:hAnsi="Corbel" w:cs="Corbel"/>
        </w:rPr>
        <w:t xml:space="preserve"> Spearheaded companywide project management efforts to enhance processes, improve service quality, and maximize customer satisfaction.</w:t>
      </w:r>
      <w:r w:rsidR="00C27E7B">
        <w:rPr>
          <w:rFonts w:ascii="Corbel" w:eastAsia="Corbel" w:hAnsi="Corbel" w:cs="Corbel"/>
        </w:rPr>
        <w:t xml:space="preserve"> </w:t>
      </w:r>
      <w:r w:rsidR="00C27E7B" w:rsidRPr="00C27E7B">
        <w:rPr>
          <w:rFonts w:ascii="Corbel" w:eastAsia="Corbel" w:hAnsi="Corbel" w:cs="Corbel"/>
        </w:rPr>
        <w:t>Streamlined sanitation procedures to align them with industry standards and elevate hygiene levels.</w:t>
      </w:r>
    </w:p>
    <w:p w:rsidR="000D5D51" w:rsidRPr="00D64BB1" w:rsidRDefault="000D5D51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lastRenderedPageBreak/>
        <w:t>Developed and executed innovative strategies to elevate service quality and customer satisfaction across all facilities.</w:t>
      </w:r>
    </w:p>
    <w:p w:rsidR="00B72175" w:rsidRPr="00D64BB1" w:rsidRDefault="00CC2DA9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Identified opportunities for enhancement in sanitation, menu development, and team performance.</w:t>
      </w:r>
    </w:p>
    <w:p w:rsidR="00595583" w:rsidRPr="00D64BB1" w:rsidRDefault="00595583" w:rsidP="00431FD9">
      <w:pPr>
        <w:tabs>
          <w:tab w:val="right" w:pos="11070"/>
        </w:tabs>
        <w:spacing w:before="160"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Broward Children’s Center, Pompano Beach, FL</w:t>
      </w:r>
      <w:r w:rsidRPr="00D64BB1">
        <w:rPr>
          <w:rFonts w:ascii="Corbel" w:eastAsia="Corbel" w:hAnsi="Corbel" w:cs="Corbel"/>
          <w:b/>
          <w:bCs/>
        </w:rPr>
        <w:tab/>
        <w:t>Aug 2014 – Aug 2015</w:t>
      </w:r>
    </w:p>
    <w:p w:rsidR="00595583" w:rsidRPr="00D64BB1" w:rsidRDefault="00595583" w:rsidP="00FC7424">
      <w:pPr>
        <w:tabs>
          <w:tab w:val="right" w:pos="11070"/>
        </w:tabs>
        <w:spacing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Director of Dietary Services</w:t>
      </w:r>
    </w:p>
    <w:p w:rsidR="00193133" w:rsidRPr="00D64BB1" w:rsidRDefault="00F856BC" w:rsidP="00FC7424">
      <w:pPr>
        <w:spacing w:before="60" w:line="264" w:lineRule="auto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Provided direct leadership and training to seven schools and skilled nursing facilities (SNF) locations in clinical, food service, school programs, and grant initiatives.</w:t>
      </w:r>
      <w:r w:rsidR="009B1848" w:rsidRPr="00D64BB1">
        <w:rPr>
          <w:rFonts w:ascii="Corbel" w:eastAsia="Corbel" w:hAnsi="Corbel" w:cs="Corbel"/>
        </w:rPr>
        <w:t xml:space="preserve"> </w:t>
      </w:r>
      <w:r w:rsidR="004D6E46" w:rsidRPr="00D64BB1">
        <w:rPr>
          <w:rFonts w:ascii="Corbel" w:eastAsia="Corbel" w:hAnsi="Corbel" w:cs="Corbel"/>
        </w:rPr>
        <w:t>Managed dietary services operations</w:t>
      </w:r>
      <w:r w:rsidR="00AA4661" w:rsidRPr="00D64BB1">
        <w:rPr>
          <w:rFonts w:ascii="Corbel" w:eastAsia="Corbel" w:hAnsi="Corbel" w:cs="Corbel"/>
        </w:rPr>
        <w:t xml:space="preserve"> to maintain </w:t>
      </w:r>
      <w:r w:rsidR="004D6E46" w:rsidRPr="00D64BB1">
        <w:rPr>
          <w:rFonts w:ascii="Corbel" w:eastAsia="Corbel" w:hAnsi="Corbel" w:cs="Corbel"/>
        </w:rPr>
        <w:t>quality standards, nutritional excellence, and customer satisfaction.</w:t>
      </w:r>
    </w:p>
    <w:p w:rsidR="00DF0013" w:rsidRPr="008B30AA" w:rsidRDefault="004F3571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  <w:spacing w:val="-4"/>
        </w:rPr>
      </w:pPr>
      <w:r w:rsidRPr="008B30AA">
        <w:rPr>
          <w:rFonts w:ascii="Corbel" w:eastAsia="Corbel" w:hAnsi="Corbel" w:cs="Corbel"/>
          <w:spacing w:val="-4"/>
        </w:rPr>
        <w:t xml:space="preserve">Enhanced service delivery and nutritional </w:t>
      </w:r>
      <w:r w:rsidR="00CB259A" w:rsidRPr="008B30AA">
        <w:rPr>
          <w:rFonts w:ascii="Corbel" w:eastAsia="Corbel" w:hAnsi="Corbel" w:cs="Corbel"/>
          <w:spacing w:val="-4"/>
        </w:rPr>
        <w:t>results</w:t>
      </w:r>
      <w:r w:rsidRPr="008B30AA">
        <w:rPr>
          <w:rFonts w:ascii="Corbel" w:eastAsia="Corbel" w:hAnsi="Corbel" w:cs="Corbel"/>
          <w:spacing w:val="-4"/>
        </w:rPr>
        <w:t xml:space="preserve"> through grant proposal writing and acquisition for business improvement.</w:t>
      </w:r>
    </w:p>
    <w:p w:rsidR="00595583" w:rsidRPr="00D64BB1" w:rsidRDefault="00595583" w:rsidP="00431FD9">
      <w:pPr>
        <w:tabs>
          <w:tab w:val="right" w:pos="11070"/>
        </w:tabs>
        <w:spacing w:before="160"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 xml:space="preserve">Life Care Center at </w:t>
      </w:r>
      <w:r w:rsidR="00A76AE7" w:rsidRPr="00D64BB1">
        <w:rPr>
          <w:rFonts w:ascii="Corbel" w:eastAsia="Corbel" w:hAnsi="Corbel" w:cs="Corbel"/>
          <w:b/>
          <w:bCs/>
        </w:rPr>
        <w:t>Inver</w:t>
      </w:r>
      <w:r w:rsidR="006C3572">
        <w:rPr>
          <w:rFonts w:ascii="Corbel" w:eastAsia="Corbel" w:hAnsi="Corbel" w:cs="Corbel"/>
          <w:b/>
          <w:bCs/>
        </w:rPr>
        <w:t>r</w:t>
      </w:r>
      <w:r w:rsidR="00A76AE7" w:rsidRPr="00D64BB1">
        <w:rPr>
          <w:rFonts w:ascii="Corbel" w:eastAsia="Corbel" w:hAnsi="Corbel" w:cs="Corbel"/>
          <w:b/>
          <w:bCs/>
        </w:rPr>
        <w:t>ary</w:t>
      </w:r>
      <w:r w:rsidRPr="00D64BB1">
        <w:rPr>
          <w:rFonts w:ascii="Corbel" w:eastAsia="Corbel" w:hAnsi="Corbel" w:cs="Corbel"/>
          <w:b/>
          <w:bCs/>
        </w:rPr>
        <w:t>, Lauderhill, FL</w:t>
      </w:r>
      <w:r w:rsidRPr="00D64BB1">
        <w:rPr>
          <w:rFonts w:ascii="Corbel" w:eastAsia="Corbel" w:hAnsi="Corbel" w:cs="Corbel"/>
          <w:b/>
          <w:bCs/>
        </w:rPr>
        <w:tab/>
        <w:t>Feb 2010 – July 2014</w:t>
      </w:r>
    </w:p>
    <w:p w:rsidR="00595583" w:rsidRPr="00D64BB1" w:rsidRDefault="00595583" w:rsidP="00FC7424">
      <w:pPr>
        <w:tabs>
          <w:tab w:val="right" w:pos="11070"/>
        </w:tabs>
        <w:spacing w:line="264" w:lineRule="auto"/>
        <w:jc w:val="both"/>
        <w:rPr>
          <w:rFonts w:ascii="Corbel" w:eastAsia="Corbel" w:hAnsi="Corbel" w:cs="Corbel"/>
          <w:b/>
          <w:bCs/>
        </w:rPr>
      </w:pPr>
      <w:r w:rsidRPr="00D64BB1">
        <w:rPr>
          <w:rFonts w:ascii="Corbel" w:eastAsia="Corbel" w:hAnsi="Corbel" w:cs="Corbel"/>
          <w:b/>
          <w:bCs/>
        </w:rPr>
        <w:t>District Manager / Corporate Trainer / Project Manager</w:t>
      </w:r>
    </w:p>
    <w:p w:rsidR="00046CB4" w:rsidRPr="008B32C3" w:rsidRDefault="00046CB4" w:rsidP="00FC7424">
      <w:pPr>
        <w:spacing w:before="60" w:line="264" w:lineRule="auto"/>
        <w:jc w:val="both"/>
        <w:rPr>
          <w:rFonts w:ascii="Corbel" w:eastAsia="Corbel" w:hAnsi="Corbel" w:cs="Corbel"/>
          <w:spacing w:val="-2"/>
        </w:rPr>
      </w:pPr>
      <w:r w:rsidRPr="008B32C3">
        <w:rPr>
          <w:rFonts w:ascii="Corbel" w:eastAsia="Corbel" w:hAnsi="Corbel" w:cs="Corbel"/>
          <w:spacing w:val="-2"/>
        </w:rPr>
        <w:t>Led daily operations across 244 nationwide facilities with an emphasis o</w:t>
      </w:r>
      <w:r w:rsidR="009A4CBC" w:rsidRPr="008B32C3">
        <w:rPr>
          <w:rFonts w:ascii="Corbel" w:eastAsia="Corbel" w:hAnsi="Corbel" w:cs="Corbel"/>
          <w:spacing w:val="-2"/>
        </w:rPr>
        <w:t>n</w:t>
      </w:r>
      <w:r w:rsidRPr="008B32C3">
        <w:rPr>
          <w:rFonts w:ascii="Corbel" w:eastAsia="Corbel" w:hAnsi="Corbel" w:cs="Corbel"/>
          <w:spacing w:val="-2"/>
        </w:rPr>
        <w:t xml:space="preserve"> driving organizational excellence.</w:t>
      </w:r>
      <w:r w:rsidR="001852E1" w:rsidRPr="008B32C3">
        <w:rPr>
          <w:rFonts w:ascii="Corbel" w:eastAsia="Corbel" w:hAnsi="Corbel" w:cs="Corbel"/>
          <w:spacing w:val="-2"/>
        </w:rPr>
        <w:t xml:space="preserve"> Enhanced patient satisfaction and improved health outcomes/customer service by streamlining processes for regional and facility-specific needs.</w:t>
      </w:r>
    </w:p>
    <w:p w:rsidR="009B13D3" w:rsidRPr="00D64BB1" w:rsidRDefault="00CA6379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M</w:t>
      </w:r>
      <w:r w:rsidR="009B13D3" w:rsidRPr="00D64BB1">
        <w:rPr>
          <w:rFonts w:ascii="Corbel" w:eastAsia="Corbel" w:hAnsi="Corbel" w:cs="Corbel"/>
        </w:rPr>
        <w:t>anag</w:t>
      </w:r>
      <w:r>
        <w:rPr>
          <w:rFonts w:ascii="Corbel" w:eastAsia="Corbel" w:hAnsi="Corbel" w:cs="Corbel"/>
        </w:rPr>
        <w:t>ed</w:t>
      </w:r>
      <w:r w:rsidR="009B13D3" w:rsidRPr="00D64BB1">
        <w:rPr>
          <w:rFonts w:ascii="Corbel" w:eastAsia="Corbel" w:hAnsi="Corbel" w:cs="Corbel"/>
        </w:rPr>
        <w:t xml:space="preserve"> and train</w:t>
      </w:r>
      <w:r>
        <w:rPr>
          <w:rFonts w:ascii="Corbel" w:eastAsia="Corbel" w:hAnsi="Corbel" w:cs="Corbel"/>
        </w:rPr>
        <w:t>ed</w:t>
      </w:r>
      <w:r w:rsidR="009B13D3" w:rsidRPr="00D64BB1">
        <w:rPr>
          <w:rFonts w:ascii="Corbel" w:eastAsia="Corbel" w:hAnsi="Corbel" w:cs="Corbel"/>
        </w:rPr>
        <w:t xml:space="preserve"> district teams to ensure alignment with company objectives and standards.</w:t>
      </w:r>
    </w:p>
    <w:p w:rsidR="00784188" w:rsidRPr="00D64BB1" w:rsidRDefault="00D6609D" w:rsidP="00FC7424">
      <w:pPr>
        <w:numPr>
          <w:ilvl w:val="0"/>
          <w:numId w:val="2"/>
        </w:numPr>
        <w:spacing w:before="60" w:line="264" w:lineRule="auto"/>
        <w:ind w:left="450"/>
        <w:jc w:val="both"/>
        <w:rPr>
          <w:rFonts w:ascii="Corbel" w:eastAsia="Corbel" w:hAnsi="Corbel" w:cs="Corbel"/>
        </w:rPr>
      </w:pPr>
      <w:r w:rsidRPr="00D64BB1">
        <w:rPr>
          <w:rFonts w:ascii="Corbel" w:eastAsia="Corbel" w:hAnsi="Corbel" w:cs="Corbel"/>
        </w:rPr>
        <w:t>Executed standardized procedures and best practices to enhance consistency</w:t>
      </w:r>
      <w:r w:rsidR="00BF0F26">
        <w:rPr>
          <w:rFonts w:ascii="Corbel" w:eastAsia="Corbel" w:hAnsi="Corbel" w:cs="Corbel"/>
        </w:rPr>
        <w:t xml:space="preserve"> </w:t>
      </w:r>
      <w:r w:rsidRPr="00D64BB1">
        <w:rPr>
          <w:rFonts w:ascii="Corbel" w:eastAsia="Corbel" w:hAnsi="Corbel" w:cs="Corbel"/>
        </w:rPr>
        <w:t>and quality throughout all locations.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37"/>
        <w:gridCol w:w="3487"/>
        <w:gridCol w:w="3780"/>
      </w:tblGrid>
      <w:tr w:rsidR="00595583" w:rsidTr="00430B7B">
        <w:trPr>
          <w:trHeight w:val="477"/>
        </w:trPr>
        <w:tc>
          <w:tcPr>
            <w:tcW w:w="3960" w:type="dxa"/>
            <w:tcBorders>
              <w:bottom w:val="single" w:sz="12" w:space="0" w:color="4472C4" w:themeColor="accent1"/>
            </w:tcBorders>
          </w:tcPr>
          <w:p w:rsidR="00595583" w:rsidRDefault="00595583" w:rsidP="00430B7B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0" w:type="dxa"/>
            <w:vMerge w:val="restart"/>
          </w:tcPr>
          <w:p w:rsidR="00595583" w:rsidRDefault="00595583" w:rsidP="00430B7B">
            <w:pPr>
              <w:spacing w:before="360" w:line="264" w:lineRule="auto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 w:rsidRPr="00595583">
              <w:rPr>
                <w:rFonts w:ascii="Corbel" w:eastAsia="Corbel" w:hAnsi="Corbel" w:cs="Corbel"/>
                <w:b/>
                <w:sz w:val="26"/>
                <w:szCs w:val="26"/>
              </w:rPr>
              <w:t>Additional Experience</w:t>
            </w:r>
          </w:p>
        </w:tc>
        <w:tc>
          <w:tcPr>
            <w:tcW w:w="3708" w:type="dxa"/>
            <w:tcBorders>
              <w:bottom w:val="single" w:sz="12" w:space="0" w:color="4472C4" w:themeColor="accent1"/>
            </w:tcBorders>
          </w:tcPr>
          <w:p w:rsidR="00595583" w:rsidRDefault="00595583" w:rsidP="00430B7B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595583" w:rsidTr="00430B7B">
        <w:tc>
          <w:tcPr>
            <w:tcW w:w="3960" w:type="dxa"/>
            <w:tcBorders>
              <w:top w:val="single" w:sz="12" w:space="0" w:color="4472C4" w:themeColor="accent1"/>
            </w:tcBorders>
          </w:tcPr>
          <w:p w:rsidR="00595583" w:rsidRDefault="00595583" w:rsidP="00430B7B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0" w:type="dxa"/>
            <w:vMerge/>
          </w:tcPr>
          <w:p w:rsidR="00595583" w:rsidRDefault="00595583" w:rsidP="004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single" w:sz="12" w:space="0" w:color="4472C4" w:themeColor="accent1"/>
            </w:tcBorders>
          </w:tcPr>
          <w:p w:rsidR="00595583" w:rsidRDefault="00595583" w:rsidP="00430B7B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:rsidR="00030B2B" w:rsidRPr="00B42281" w:rsidRDefault="00030B2B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 w:rsidRPr="00B42281">
        <w:rPr>
          <w:rFonts w:ascii="Corbel" w:eastAsia="Corbel" w:hAnsi="Corbel" w:cs="Corbel"/>
          <w:b/>
          <w:bCs/>
        </w:rPr>
        <w:t>Director of Food &amp; Nutrition Services</w:t>
      </w:r>
      <w:r w:rsidRPr="00B42281">
        <w:rPr>
          <w:rFonts w:ascii="Corbel" w:eastAsia="Corbel" w:hAnsi="Corbel" w:cs="Corbel"/>
        </w:rPr>
        <w:t>, Hollywood Hills Rehab Center, Hollywood, FL</w:t>
      </w:r>
    </w:p>
    <w:p w:rsidR="00030B2B" w:rsidRPr="00B42281" w:rsidRDefault="00030B2B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 w:rsidRPr="00B42281">
        <w:rPr>
          <w:rFonts w:ascii="Corbel" w:eastAsia="Corbel" w:hAnsi="Corbel" w:cs="Corbel"/>
          <w:b/>
          <w:bCs/>
        </w:rPr>
        <w:t>Director of Food &amp; Nutrition Services</w:t>
      </w:r>
      <w:r w:rsidRPr="00B42281">
        <w:rPr>
          <w:rFonts w:ascii="Corbel" w:eastAsia="Corbel" w:hAnsi="Corbel" w:cs="Corbel"/>
        </w:rPr>
        <w:t>, The Health Center of Coconut Creek, Coconut Creek, FL</w:t>
      </w:r>
    </w:p>
    <w:p w:rsidR="00030B2B" w:rsidRPr="00B42281" w:rsidRDefault="00030B2B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 w:rsidRPr="00B42281">
        <w:rPr>
          <w:rFonts w:ascii="Corbel" w:eastAsia="Corbel" w:hAnsi="Corbel" w:cs="Corbel"/>
          <w:b/>
          <w:bCs/>
        </w:rPr>
        <w:t>Nutrition Internship / Physical Medicine Volunteer &amp; Work Study</w:t>
      </w:r>
      <w:r w:rsidRPr="00B42281">
        <w:rPr>
          <w:rFonts w:ascii="Corbel" w:eastAsia="Corbel" w:hAnsi="Corbel" w:cs="Corbel"/>
        </w:rPr>
        <w:t>, Miami VA Hospital, Miami, FL</w:t>
      </w:r>
    </w:p>
    <w:p w:rsidR="00030B2B" w:rsidRPr="00B42281" w:rsidRDefault="00030B2B" w:rsidP="004E05F0">
      <w:pPr>
        <w:spacing w:before="20" w:line="264" w:lineRule="auto"/>
        <w:jc w:val="center"/>
        <w:rPr>
          <w:rFonts w:ascii="Corbel" w:eastAsia="Corbel" w:hAnsi="Corbel" w:cs="Corbel"/>
          <w:b/>
          <w:bCs/>
        </w:rPr>
      </w:pPr>
      <w:r w:rsidRPr="00B42281">
        <w:rPr>
          <w:rFonts w:ascii="Corbel" w:eastAsia="Corbel" w:hAnsi="Corbel" w:cs="Corbel"/>
          <w:b/>
          <w:bCs/>
        </w:rPr>
        <w:t>U.S. Army Veteran (Honorable Discharge &amp; Security Clearance)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37"/>
        <w:gridCol w:w="3487"/>
        <w:gridCol w:w="3780"/>
      </w:tblGrid>
      <w:tr w:rsidR="004C3477" w:rsidTr="00080F94">
        <w:trPr>
          <w:trHeight w:val="477"/>
        </w:trPr>
        <w:tc>
          <w:tcPr>
            <w:tcW w:w="4037" w:type="dxa"/>
            <w:tcBorders>
              <w:bottom w:val="single" w:sz="12" w:space="0" w:color="4472C4" w:themeColor="accent1"/>
            </w:tcBorders>
          </w:tcPr>
          <w:p w:rsidR="004C3477" w:rsidRDefault="004C3477" w:rsidP="002B5886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87" w:type="dxa"/>
            <w:vMerge w:val="restart"/>
          </w:tcPr>
          <w:p w:rsidR="004C3477" w:rsidRDefault="004C3477" w:rsidP="008A30B8">
            <w:pPr>
              <w:spacing w:before="360" w:line="264" w:lineRule="auto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Education</w:t>
            </w:r>
          </w:p>
        </w:tc>
        <w:tc>
          <w:tcPr>
            <w:tcW w:w="3780" w:type="dxa"/>
            <w:tcBorders>
              <w:bottom w:val="single" w:sz="12" w:space="0" w:color="4472C4" w:themeColor="accent1"/>
            </w:tcBorders>
          </w:tcPr>
          <w:p w:rsidR="004C3477" w:rsidRDefault="004C3477" w:rsidP="002B5886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4C3477" w:rsidTr="00080F94">
        <w:tc>
          <w:tcPr>
            <w:tcW w:w="4037" w:type="dxa"/>
            <w:tcBorders>
              <w:top w:val="single" w:sz="12" w:space="0" w:color="4472C4" w:themeColor="accent1"/>
            </w:tcBorders>
          </w:tcPr>
          <w:p w:rsidR="004C3477" w:rsidRDefault="004C3477" w:rsidP="002B5886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87" w:type="dxa"/>
            <w:vMerge/>
          </w:tcPr>
          <w:p w:rsidR="004C3477" w:rsidRDefault="004C3477" w:rsidP="002B5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12" w:space="0" w:color="4472C4" w:themeColor="accent1"/>
            </w:tcBorders>
          </w:tcPr>
          <w:p w:rsidR="004C3477" w:rsidRDefault="004C3477" w:rsidP="002B5886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:rsidR="00D41101" w:rsidRPr="00B42281" w:rsidRDefault="00080F94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bCs/>
        </w:rPr>
        <w:t>Master</w:t>
      </w:r>
      <w:r w:rsidRPr="00B42281">
        <w:rPr>
          <w:rFonts w:ascii="Corbel" w:eastAsia="Corbel" w:hAnsi="Corbel" w:cs="Corbel"/>
          <w:b/>
          <w:bCs/>
        </w:rPr>
        <w:t xml:space="preserve"> of Science in Hospitality Management</w:t>
      </w:r>
      <w:r w:rsidR="00D41101" w:rsidRPr="00B42281">
        <w:rPr>
          <w:rFonts w:ascii="Corbel" w:eastAsia="Corbel" w:hAnsi="Corbel" w:cs="Corbel"/>
        </w:rPr>
        <w:t xml:space="preserve"> | Florida International University, Biscayne Bay, FL (Ongoing)</w:t>
      </w:r>
    </w:p>
    <w:p w:rsidR="00D41101" w:rsidRPr="00B42281" w:rsidRDefault="00D41101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 w:rsidRPr="00B42281">
        <w:rPr>
          <w:rFonts w:ascii="Corbel" w:eastAsia="Corbel" w:hAnsi="Corbel" w:cs="Corbel"/>
          <w:b/>
          <w:bCs/>
        </w:rPr>
        <w:t>Bachelor of Science in Hospitality Management</w:t>
      </w:r>
      <w:r w:rsidRPr="00B42281">
        <w:rPr>
          <w:rFonts w:ascii="Corbel" w:eastAsia="Corbel" w:hAnsi="Corbel" w:cs="Corbel"/>
        </w:rPr>
        <w:t xml:space="preserve"> | Florida International University, Biscayne Bay, FL</w:t>
      </w:r>
    </w:p>
    <w:p w:rsidR="00D41101" w:rsidRPr="00B42281" w:rsidRDefault="00D41101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 w:rsidRPr="00B42281">
        <w:rPr>
          <w:rFonts w:ascii="Corbel" w:eastAsia="Corbel" w:hAnsi="Corbel" w:cs="Corbel"/>
          <w:b/>
          <w:bCs/>
        </w:rPr>
        <w:t>Associate of Science in Culinary Arts</w:t>
      </w:r>
      <w:r w:rsidRPr="00B42281">
        <w:rPr>
          <w:rFonts w:ascii="Corbel" w:eastAsia="Corbel" w:hAnsi="Corbel" w:cs="Corbel"/>
        </w:rPr>
        <w:t xml:space="preserve"> | Johnson &amp; Wales University, North Miami, FL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37"/>
        <w:gridCol w:w="3487"/>
        <w:gridCol w:w="3780"/>
      </w:tblGrid>
      <w:tr w:rsidR="009F1E7F" w:rsidTr="00430B7B">
        <w:trPr>
          <w:trHeight w:val="477"/>
        </w:trPr>
        <w:tc>
          <w:tcPr>
            <w:tcW w:w="3960" w:type="dxa"/>
            <w:tcBorders>
              <w:bottom w:val="single" w:sz="12" w:space="0" w:color="4472C4" w:themeColor="accent1"/>
            </w:tcBorders>
          </w:tcPr>
          <w:p w:rsidR="009F1E7F" w:rsidRDefault="009F1E7F" w:rsidP="00430B7B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0" w:type="dxa"/>
            <w:vMerge w:val="restart"/>
          </w:tcPr>
          <w:p w:rsidR="009F1E7F" w:rsidRDefault="00111C7A" w:rsidP="00430B7B">
            <w:pPr>
              <w:spacing w:before="360" w:line="264" w:lineRule="auto"/>
              <w:jc w:val="center"/>
              <w:rPr>
                <w:rFonts w:ascii="Corbel" w:eastAsia="Corbel" w:hAnsi="Corbel" w:cs="Corbel"/>
                <w:b/>
                <w:sz w:val="28"/>
                <w:szCs w:val="28"/>
              </w:rPr>
            </w:pPr>
            <w:r>
              <w:rPr>
                <w:rFonts w:ascii="Corbel" w:eastAsia="Corbel" w:hAnsi="Corbel" w:cs="Corbel"/>
                <w:b/>
                <w:sz w:val="26"/>
                <w:szCs w:val="26"/>
              </w:rPr>
              <w:t>Certifications</w:t>
            </w:r>
          </w:p>
        </w:tc>
        <w:tc>
          <w:tcPr>
            <w:tcW w:w="3708" w:type="dxa"/>
            <w:tcBorders>
              <w:bottom w:val="single" w:sz="12" w:space="0" w:color="4472C4" w:themeColor="accent1"/>
            </w:tcBorders>
          </w:tcPr>
          <w:p w:rsidR="009F1E7F" w:rsidRDefault="009F1E7F" w:rsidP="00430B7B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  <w:tr w:rsidR="009F1E7F" w:rsidTr="00430B7B">
        <w:tc>
          <w:tcPr>
            <w:tcW w:w="3960" w:type="dxa"/>
            <w:tcBorders>
              <w:top w:val="single" w:sz="12" w:space="0" w:color="4472C4" w:themeColor="accent1"/>
            </w:tcBorders>
          </w:tcPr>
          <w:p w:rsidR="009F1E7F" w:rsidRDefault="009F1E7F" w:rsidP="00430B7B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420" w:type="dxa"/>
            <w:vMerge/>
          </w:tcPr>
          <w:p w:rsidR="009F1E7F" w:rsidRDefault="009F1E7F" w:rsidP="00430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single" w:sz="12" w:space="0" w:color="4472C4" w:themeColor="accent1"/>
            </w:tcBorders>
          </w:tcPr>
          <w:p w:rsidR="009F1E7F" w:rsidRDefault="009F1E7F" w:rsidP="00430B7B">
            <w:pPr>
              <w:spacing w:line="264" w:lineRule="auto"/>
              <w:rPr>
                <w:rFonts w:ascii="Corbel" w:eastAsia="Corbel" w:hAnsi="Corbel" w:cs="Corbel"/>
                <w:sz w:val="14"/>
                <w:szCs w:val="14"/>
              </w:rPr>
            </w:pPr>
          </w:p>
        </w:tc>
      </w:tr>
    </w:tbl>
    <w:p w:rsidR="009F1E7F" w:rsidRPr="00B42281" w:rsidRDefault="009F1E7F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 w:rsidRPr="00B42281">
        <w:rPr>
          <w:rFonts w:ascii="Corbel" w:eastAsia="Corbel" w:hAnsi="Corbel" w:cs="Corbel"/>
        </w:rPr>
        <w:t xml:space="preserve">CEC, CDM, CFPP: Certified Executive Chef, Certified Dietary Manager &amp; Certified Food Protection Professional </w:t>
      </w:r>
    </w:p>
    <w:p w:rsidR="009F1E7F" w:rsidRPr="00B42281" w:rsidRDefault="009F1E7F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 w:rsidRPr="00B42281">
        <w:rPr>
          <w:rFonts w:ascii="Corbel" w:eastAsia="Corbel" w:hAnsi="Corbel" w:cs="Corbel"/>
        </w:rPr>
        <w:t>CLSSGB, PMP: Certified Lean Six Sigma Green Belt &amp; Project Management Professional</w:t>
      </w:r>
    </w:p>
    <w:p w:rsidR="006C3572" w:rsidRPr="00B42281" w:rsidRDefault="009F1E7F" w:rsidP="004E05F0">
      <w:pPr>
        <w:spacing w:before="20" w:line="264" w:lineRule="auto"/>
        <w:jc w:val="center"/>
        <w:rPr>
          <w:rFonts w:ascii="Corbel" w:eastAsia="Corbel" w:hAnsi="Corbel" w:cs="Corbel"/>
        </w:rPr>
      </w:pPr>
      <w:r w:rsidRPr="00B42281">
        <w:rPr>
          <w:rFonts w:ascii="Corbel" w:eastAsia="Corbel" w:hAnsi="Corbel" w:cs="Corbel"/>
        </w:rPr>
        <w:t>ServSafe Food Protection Manager Certification</w:t>
      </w:r>
    </w:p>
    <w:sectPr w:rsidR="006C3572" w:rsidRPr="00B42281" w:rsidSect="00673C9D">
      <w:headerReference w:type="default" r:id="rId10"/>
      <w:footerReference w:type="first" r:id="rId11"/>
      <w:pgSz w:w="12240" w:h="15840" w:code="1"/>
      <w:pgMar w:top="720" w:right="576" w:bottom="720" w:left="576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BB" w:rsidRDefault="003225BB">
      <w:r>
        <w:separator/>
      </w:r>
    </w:p>
  </w:endnote>
  <w:endnote w:type="continuationSeparator" w:id="0">
    <w:p w:rsidR="003225BB" w:rsidRDefault="0032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376448"/>
      <w:docPartObj>
        <w:docPartGallery w:val="Page Numbers (Bottom of Page)"/>
        <w:docPartUnique/>
      </w:docPartObj>
    </w:sdtPr>
    <w:sdtContent>
      <w:p w:rsidR="0031441F" w:rsidRDefault="0031441F">
        <w:pPr>
          <w:pStyle w:val="Footer"/>
          <w:jc w:val="right"/>
        </w:pPr>
        <w:r>
          <w:t xml:space="preserve">Page | </w:t>
        </w:r>
        <w:r w:rsidR="000E47F1">
          <w:fldChar w:fldCharType="begin"/>
        </w:r>
        <w:r>
          <w:instrText xml:space="preserve"> PAGE   \* MERGEFORMAT </w:instrText>
        </w:r>
        <w:r w:rsidR="000E47F1">
          <w:fldChar w:fldCharType="separate"/>
        </w:r>
        <w:r w:rsidR="00F75F1C">
          <w:rPr>
            <w:noProof/>
          </w:rPr>
          <w:t>1</w:t>
        </w:r>
        <w:r w:rsidR="000E47F1">
          <w:rPr>
            <w:noProof/>
          </w:rPr>
          <w:fldChar w:fldCharType="end"/>
        </w:r>
        <w:r>
          <w:t xml:space="preserve"> </w:t>
        </w:r>
      </w:p>
    </w:sdtContent>
  </w:sdt>
  <w:p w:rsidR="00CC2BBA" w:rsidRDefault="00CC2BBA" w:rsidP="00EF3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orbel" w:eastAsia="Corbel" w:hAnsi="Corbel" w:cs="Corbel"/>
        <w:i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BB" w:rsidRDefault="003225BB">
      <w:r>
        <w:separator/>
      </w:r>
    </w:p>
  </w:footnote>
  <w:footnote w:type="continuationSeparator" w:id="0">
    <w:p w:rsidR="003225BB" w:rsidRDefault="00322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BA" w:rsidRDefault="00CC2B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20"/>
      </w:tabs>
      <w:spacing w:after="360"/>
      <w:rPr>
        <w:rFonts w:ascii="Corbel" w:eastAsia="Corbel" w:hAnsi="Corbel" w:cs="Corbel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65C"/>
    <w:multiLevelType w:val="multilevel"/>
    <w:tmpl w:val="246E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B2552"/>
    <w:multiLevelType w:val="hybridMultilevel"/>
    <w:tmpl w:val="8932BDE2"/>
    <w:lvl w:ilvl="0" w:tplc="32E4C772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F9140742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E788DB6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A4827CC4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D4D23BCC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7ED6566A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779E4C84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B6A0A332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66E4B47C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2E01178C"/>
    <w:multiLevelType w:val="multilevel"/>
    <w:tmpl w:val="3C24A4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CE7B12"/>
    <w:multiLevelType w:val="hybridMultilevel"/>
    <w:tmpl w:val="9E2689A2"/>
    <w:lvl w:ilvl="0" w:tplc="7E6C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6FEB"/>
    <w:multiLevelType w:val="multilevel"/>
    <w:tmpl w:val="CF3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B1994"/>
    <w:multiLevelType w:val="multilevel"/>
    <w:tmpl w:val="D4CEA306"/>
    <w:lvl w:ilvl="0">
      <w:start w:val="1"/>
      <w:numFmt w:val="bullet"/>
      <w:lvlText w:val="•"/>
      <w:lvlJc w:val="left"/>
      <w:pPr>
        <w:ind w:left="1368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73E3C21"/>
    <w:multiLevelType w:val="multilevel"/>
    <w:tmpl w:val="E8CA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C2E80"/>
    <w:multiLevelType w:val="multilevel"/>
    <w:tmpl w:val="3432F4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D2E7F61"/>
    <w:multiLevelType w:val="hybridMultilevel"/>
    <w:tmpl w:val="0186C74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A5C57"/>
    <w:multiLevelType w:val="hybridMultilevel"/>
    <w:tmpl w:val="4E3E294C"/>
    <w:lvl w:ilvl="0" w:tplc="768C3548">
      <w:start w:val="1"/>
      <w:numFmt w:val="bullet"/>
      <w:pStyle w:val="ProfessionalExperienceContributionLis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8E7A7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640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C2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C9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346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3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C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65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ED0DAB"/>
    <w:multiLevelType w:val="multilevel"/>
    <w:tmpl w:val="FAFEABB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BC53884"/>
    <w:multiLevelType w:val="hybridMultilevel"/>
    <w:tmpl w:val="DDF6E2C2"/>
    <w:lvl w:ilvl="0" w:tplc="B4F82DC4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73472DB1"/>
    <w:multiLevelType w:val="multilevel"/>
    <w:tmpl w:val="3DE01DA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756904"/>
    <w:multiLevelType w:val="hybridMultilevel"/>
    <w:tmpl w:val="E9587C7C"/>
    <w:lvl w:ilvl="0" w:tplc="055E6430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CDC465F"/>
    <w:multiLevelType w:val="multilevel"/>
    <w:tmpl w:val="BF467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>
    <w:nsid w:val="7E944FC0"/>
    <w:multiLevelType w:val="multilevel"/>
    <w:tmpl w:val="88DCCC1C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1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15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2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BBA"/>
    <w:rsid w:val="000015F8"/>
    <w:rsid w:val="0000608F"/>
    <w:rsid w:val="00007721"/>
    <w:rsid w:val="000079CB"/>
    <w:rsid w:val="00007D73"/>
    <w:rsid w:val="0001168A"/>
    <w:rsid w:val="00012424"/>
    <w:rsid w:val="000128E6"/>
    <w:rsid w:val="000129FE"/>
    <w:rsid w:val="000135A6"/>
    <w:rsid w:val="00014D14"/>
    <w:rsid w:val="00017A57"/>
    <w:rsid w:val="000222A2"/>
    <w:rsid w:val="00022408"/>
    <w:rsid w:val="000235AD"/>
    <w:rsid w:val="00023F3D"/>
    <w:rsid w:val="00030B2B"/>
    <w:rsid w:val="00033534"/>
    <w:rsid w:val="00040DC0"/>
    <w:rsid w:val="00044958"/>
    <w:rsid w:val="00046C72"/>
    <w:rsid w:val="00046CB4"/>
    <w:rsid w:val="000572B8"/>
    <w:rsid w:val="00063120"/>
    <w:rsid w:val="00075939"/>
    <w:rsid w:val="00080F94"/>
    <w:rsid w:val="00082994"/>
    <w:rsid w:val="00083A5B"/>
    <w:rsid w:val="00092D14"/>
    <w:rsid w:val="00094778"/>
    <w:rsid w:val="00095515"/>
    <w:rsid w:val="00096093"/>
    <w:rsid w:val="00096D00"/>
    <w:rsid w:val="000A4A56"/>
    <w:rsid w:val="000A6153"/>
    <w:rsid w:val="000B6715"/>
    <w:rsid w:val="000B730B"/>
    <w:rsid w:val="000B7AD7"/>
    <w:rsid w:val="000C4A7A"/>
    <w:rsid w:val="000C5AD6"/>
    <w:rsid w:val="000C7C7D"/>
    <w:rsid w:val="000D0C7F"/>
    <w:rsid w:val="000D22E7"/>
    <w:rsid w:val="000D56EB"/>
    <w:rsid w:val="000D5D51"/>
    <w:rsid w:val="000E0D7E"/>
    <w:rsid w:val="000E2210"/>
    <w:rsid w:val="000E47F1"/>
    <w:rsid w:val="000E5834"/>
    <w:rsid w:val="000E73B3"/>
    <w:rsid w:val="000F10E9"/>
    <w:rsid w:val="000F45B4"/>
    <w:rsid w:val="00100162"/>
    <w:rsid w:val="001029FA"/>
    <w:rsid w:val="0010326E"/>
    <w:rsid w:val="00111C7A"/>
    <w:rsid w:val="00112672"/>
    <w:rsid w:val="00120FB8"/>
    <w:rsid w:val="0012183B"/>
    <w:rsid w:val="00122213"/>
    <w:rsid w:val="001260B7"/>
    <w:rsid w:val="0013286C"/>
    <w:rsid w:val="00133160"/>
    <w:rsid w:val="001401D3"/>
    <w:rsid w:val="001407DE"/>
    <w:rsid w:val="00144AF2"/>
    <w:rsid w:val="00147C13"/>
    <w:rsid w:val="001537F5"/>
    <w:rsid w:val="00153EB4"/>
    <w:rsid w:val="001548BC"/>
    <w:rsid w:val="00160154"/>
    <w:rsid w:val="00161CD3"/>
    <w:rsid w:val="0016604C"/>
    <w:rsid w:val="0016782E"/>
    <w:rsid w:val="00174EA0"/>
    <w:rsid w:val="001801EF"/>
    <w:rsid w:val="001809AF"/>
    <w:rsid w:val="001852E1"/>
    <w:rsid w:val="00190661"/>
    <w:rsid w:val="00193133"/>
    <w:rsid w:val="00195BEF"/>
    <w:rsid w:val="001960C8"/>
    <w:rsid w:val="001973C0"/>
    <w:rsid w:val="001A233E"/>
    <w:rsid w:val="001A31DA"/>
    <w:rsid w:val="001A4B07"/>
    <w:rsid w:val="001A61D2"/>
    <w:rsid w:val="001B1534"/>
    <w:rsid w:val="001B3377"/>
    <w:rsid w:val="001B3F8F"/>
    <w:rsid w:val="001B702F"/>
    <w:rsid w:val="001C475C"/>
    <w:rsid w:val="001D34B7"/>
    <w:rsid w:val="001E08B2"/>
    <w:rsid w:val="001E18B8"/>
    <w:rsid w:val="001E2C22"/>
    <w:rsid w:val="001E466B"/>
    <w:rsid w:val="001E4C48"/>
    <w:rsid w:val="001E52C3"/>
    <w:rsid w:val="001F1366"/>
    <w:rsid w:val="001F22FE"/>
    <w:rsid w:val="001F3E0D"/>
    <w:rsid w:val="001F6A04"/>
    <w:rsid w:val="002009FA"/>
    <w:rsid w:val="002126E4"/>
    <w:rsid w:val="00212D99"/>
    <w:rsid w:val="002166EF"/>
    <w:rsid w:val="002169A9"/>
    <w:rsid w:val="0022298F"/>
    <w:rsid w:val="0022382C"/>
    <w:rsid w:val="0022771F"/>
    <w:rsid w:val="00230337"/>
    <w:rsid w:val="002307CC"/>
    <w:rsid w:val="00241346"/>
    <w:rsid w:val="00245B80"/>
    <w:rsid w:val="00256B22"/>
    <w:rsid w:val="002573FC"/>
    <w:rsid w:val="00257A7D"/>
    <w:rsid w:val="0026193B"/>
    <w:rsid w:val="00264753"/>
    <w:rsid w:val="00266825"/>
    <w:rsid w:val="002754D0"/>
    <w:rsid w:val="002819FF"/>
    <w:rsid w:val="0028522A"/>
    <w:rsid w:val="00285C0F"/>
    <w:rsid w:val="00287437"/>
    <w:rsid w:val="002959FB"/>
    <w:rsid w:val="002A370E"/>
    <w:rsid w:val="002A5B76"/>
    <w:rsid w:val="002B2610"/>
    <w:rsid w:val="002B31D6"/>
    <w:rsid w:val="002B5886"/>
    <w:rsid w:val="002B713B"/>
    <w:rsid w:val="002B7EFC"/>
    <w:rsid w:val="002C0204"/>
    <w:rsid w:val="002C6670"/>
    <w:rsid w:val="002C6C40"/>
    <w:rsid w:val="002D0DD3"/>
    <w:rsid w:val="002D29E6"/>
    <w:rsid w:val="002D343A"/>
    <w:rsid w:val="002D3A20"/>
    <w:rsid w:val="002D42D8"/>
    <w:rsid w:val="002D4337"/>
    <w:rsid w:val="002D57BB"/>
    <w:rsid w:val="002D602E"/>
    <w:rsid w:val="002D6D19"/>
    <w:rsid w:val="002D7DB8"/>
    <w:rsid w:val="002E0B03"/>
    <w:rsid w:val="002E42CD"/>
    <w:rsid w:val="002E5136"/>
    <w:rsid w:val="002E58F4"/>
    <w:rsid w:val="002F401D"/>
    <w:rsid w:val="002F748D"/>
    <w:rsid w:val="002F7D79"/>
    <w:rsid w:val="0030194C"/>
    <w:rsid w:val="00304BBC"/>
    <w:rsid w:val="0031169F"/>
    <w:rsid w:val="0031441F"/>
    <w:rsid w:val="00315A16"/>
    <w:rsid w:val="00317150"/>
    <w:rsid w:val="00317CB4"/>
    <w:rsid w:val="003225BB"/>
    <w:rsid w:val="0032511B"/>
    <w:rsid w:val="00325920"/>
    <w:rsid w:val="00327EFD"/>
    <w:rsid w:val="00327FA3"/>
    <w:rsid w:val="00331DCA"/>
    <w:rsid w:val="003349D0"/>
    <w:rsid w:val="00336A42"/>
    <w:rsid w:val="00337292"/>
    <w:rsid w:val="00347E1F"/>
    <w:rsid w:val="003512C3"/>
    <w:rsid w:val="00355382"/>
    <w:rsid w:val="00363287"/>
    <w:rsid w:val="00363FB6"/>
    <w:rsid w:val="00367A5C"/>
    <w:rsid w:val="00372172"/>
    <w:rsid w:val="00383399"/>
    <w:rsid w:val="003919D9"/>
    <w:rsid w:val="003968FB"/>
    <w:rsid w:val="003975EA"/>
    <w:rsid w:val="003A25EB"/>
    <w:rsid w:val="003A3327"/>
    <w:rsid w:val="003A4FE2"/>
    <w:rsid w:val="003A6065"/>
    <w:rsid w:val="003A704A"/>
    <w:rsid w:val="003A726C"/>
    <w:rsid w:val="003B19FB"/>
    <w:rsid w:val="003B6AA8"/>
    <w:rsid w:val="003C06B4"/>
    <w:rsid w:val="003C25C0"/>
    <w:rsid w:val="003D1F8D"/>
    <w:rsid w:val="003D3E89"/>
    <w:rsid w:val="003D4328"/>
    <w:rsid w:val="003D5BE2"/>
    <w:rsid w:val="003E1C7C"/>
    <w:rsid w:val="003E6238"/>
    <w:rsid w:val="003E6F82"/>
    <w:rsid w:val="003F087F"/>
    <w:rsid w:val="003F6503"/>
    <w:rsid w:val="00404410"/>
    <w:rsid w:val="00407E5F"/>
    <w:rsid w:val="0041774B"/>
    <w:rsid w:val="004311CF"/>
    <w:rsid w:val="004313F4"/>
    <w:rsid w:val="00431FD9"/>
    <w:rsid w:val="00433CAC"/>
    <w:rsid w:val="00433F34"/>
    <w:rsid w:val="00435331"/>
    <w:rsid w:val="0044044F"/>
    <w:rsid w:val="004411BE"/>
    <w:rsid w:val="0044408D"/>
    <w:rsid w:val="00444464"/>
    <w:rsid w:val="00451E51"/>
    <w:rsid w:val="004532E0"/>
    <w:rsid w:val="00453516"/>
    <w:rsid w:val="00454062"/>
    <w:rsid w:val="00457871"/>
    <w:rsid w:val="00457AE6"/>
    <w:rsid w:val="004657E5"/>
    <w:rsid w:val="0046627C"/>
    <w:rsid w:val="00470649"/>
    <w:rsid w:val="00473649"/>
    <w:rsid w:val="00474574"/>
    <w:rsid w:val="004759FE"/>
    <w:rsid w:val="00484397"/>
    <w:rsid w:val="00492D5F"/>
    <w:rsid w:val="004A4299"/>
    <w:rsid w:val="004A4BC4"/>
    <w:rsid w:val="004A5951"/>
    <w:rsid w:val="004A6611"/>
    <w:rsid w:val="004B121C"/>
    <w:rsid w:val="004B1B17"/>
    <w:rsid w:val="004B6F4D"/>
    <w:rsid w:val="004C0FB5"/>
    <w:rsid w:val="004C1487"/>
    <w:rsid w:val="004C3477"/>
    <w:rsid w:val="004C525E"/>
    <w:rsid w:val="004C59A2"/>
    <w:rsid w:val="004D172E"/>
    <w:rsid w:val="004D24B7"/>
    <w:rsid w:val="004D6E46"/>
    <w:rsid w:val="004E05F0"/>
    <w:rsid w:val="004E11A4"/>
    <w:rsid w:val="004E1693"/>
    <w:rsid w:val="004E1D7C"/>
    <w:rsid w:val="004E58BE"/>
    <w:rsid w:val="004E6ABB"/>
    <w:rsid w:val="004E706F"/>
    <w:rsid w:val="004F152A"/>
    <w:rsid w:val="004F194F"/>
    <w:rsid w:val="004F3571"/>
    <w:rsid w:val="004F498C"/>
    <w:rsid w:val="004F4A08"/>
    <w:rsid w:val="00501CDA"/>
    <w:rsid w:val="00504220"/>
    <w:rsid w:val="00507C61"/>
    <w:rsid w:val="00510486"/>
    <w:rsid w:val="00516B71"/>
    <w:rsid w:val="00516C23"/>
    <w:rsid w:val="005211C3"/>
    <w:rsid w:val="00522F04"/>
    <w:rsid w:val="005276FE"/>
    <w:rsid w:val="0054084B"/>
    <w:rsid w:val="005442DF"/>
    <w:rsid w:val="00544E8C"/>
    <w:rsid w:val="00545359"/>
    <w:rsid w:val="0055254E"/>
    <w:rsid w:val="00553C03"/>
    <w:rsid w:val="00556F80"/>
    <w:rsid w:val="00557E50"/>
    <w:rsid w:val="00565422"/>
    <w:rsid w:val="00566177"/>
    <w:rsid w:val="00576227"/>
    <w:rsid w:val="005769D2"/>
    <w:rsid w:val="0058078C"/>
    <w:rsid w:val="00582CF5"/>
    <w:rsid w:val="00585F1A"/>
    <w:rsid w:val="005906C2"/>
    <w:rsid w:val="005938DE"/>
    <w:rsid w:val="00593DF4"/>
    <w:rsid w:val="00595583"/>
    <w:rsid w:val="005A734A"/>
    <w:rsid w:val="005B2DCC"/>
    <w:rsid w:val="005B5C81"/>
    <w:rsid w:val="005B6D36"/>
    <w:rsid w:val="005C090C"/>
    <w:rsid w:val="005C48FC"/>
    <w:rsid w:val="005C5D63"/>
    <w:rsid w:val="005C6692"/>
    <w:rsid w:val="005C6A97"/>
    <w:rsid w:val="005C7EE7"/>
    <w:rsid w:val="005D02B8"/>
    <w:rsid w:val="005D4215"/>
    <w:rsid w:val="005D5FEC"/>
    <w:rsid w:val="005D6657"/>
    <w:rsid w:val="005E543F"/>
    <w:rsid w:val="005E56D1"/>
    <w:rsid w:val="005E73CE"/>
    <w:rsid w:val="005F75EB"/>
    <w:rsid w:val="00606716"/>
    <w:rsid w:val="00607B38"/>
    <w:rsid w:val="00612DCB"/>
    <w:rsid w:val="0061439F"/>
    <w:rsid w:val="006159AC"/>
    <w:rsid w:val="006203FB"/>
    <w:rsid w:val="00621F9C"/>
    <w:rsid w:val="00624D8D"/>
    <w:rsid w:val="0062654D"/>
    <w:rsid w:val="006316EF"/>
    <w:rsid w:val="00633394"/>
    <w:rsid w:val="00634B15"/>
    <w:rsid w:val="006366FB"/>
    <w:rsid w:val="00637670"/>
    <w:rsid w:val="00652184"/>
    <w:rsid w:val="006538C5"/>
    <w:rsid w:val="00657B6F"/>
    <w:rsid w:val="00661527"/>
    <w:rsid w:val="006621E5"/>
    <w:rsid w:val="00662FBE"/>
    <w:rsid w:val="0066365B"/>
    <w:rsid w:val="006642A9"/>
    <w:rsid w:val="00664A60"/>
    <w:rsid w:val="0066604A"/>
    <w:rsid w:val="00666E3A"/>
    <w:rsid w:val="006701B3"/>
    <w:rsid w:val="00670B63"/>
    <w:rsid w:val="006717EE"/>
    <w:rsid w:val="00673518"/>
    <w:rsid w:val="00673C9D"/>
    <w:rsid w:val="006743C1"/>
    <w:rsid w:val="006859AE"/>
    <w:rsid w:val="00690107"/>
    <w:rsid w:val="0069285A"/>
    <w:rsid w:val="00692E28"/>
    <w:rsid w:val="00693986"/>
    <w:rsid w:val="00697566"/>
    <w:rsid w:val="006A012E"/>
    <w:rsid w:val="006A3F59"/>
    <w:rsid w:val="006A5073"/>
    <w:rsid w:val="006B3EA0"/>
    <w:rsid w:val="006B5498"/>
    <w:rsid w:val="006B6BAD"/>
    <w:rsid w:val="006C187A"/>
    <w:rsid w:val="006C3028"/>
    <w:rsid w:val="006C3572"/>
    <w:rsid w:val="006C5144"/>
    <w:rsid w:val="006D18FB"/>
    <w:rsid w:val="006D19FA"/>
    <w:rsid w:val="006D3CC3"/>
    <w:rsid w:val="006E3055"/>
    <w:rsid w:val="006E3333"/>
    <w:rsid w:val="006F1A55"/>
    <w:rsid w:val="006F3E16"/>
    <w:rsid w:val="006F454F"/>
    <w:rsid w:val="00703199"/>
    <w:rsid w:val="00712B68"/>
    <w:rsid w:val="00713F3C"/>
    <w:rsid w:val="007179E3"/>
    <w:rsid w:val="00717BB7"/>
    <w:rsid w:val="00720463"/>
    <w:rsid w:val="007207C3"/>
    <w:rsid w:val="0072099F"/>
    <w:rsid w:val="00725808"/>
    <w:rsid w:val="00726481"/>
    <w:rsid w:val="00740E5C"/>
    <w:rsid w:val="00743D0C"/>
    <w:rsid w:val="007442DC"/>
    <w:rsid w:val="007464EB"/>
    <w:rsid w:val="00750995"/>
    <w:rsid w:val="00750A8E"/>
    <w:rsid w:val="00751F8F"/>
    <w:rsid w:val="00752F64"/>
    <w:rsid w:val="0075776D"/>
    <w:rsid w:val="00760BB3"/>
    <w:rsid w:val="00761DCD"/>
    <w:rsid w:val="00763E80"/>
    <w:rsid w:val="0076729D"/>
    <w:rsid w:val="00767B5C"/>
    <w:rsid w:val="007703BC"/>
    <w:rsid w:val="007704E1"/>
    <w:rsid w:val="00772697"/>
    <w:rsid w:val="0077305C"/>
    <w:rsid w:val="007771B1"/>
    <w:rsid w:val="00784188"/>
    <w:rsid w:val="00787959"/>
    <w:rsid w:val="007924A6"/>
    <w:rsid w:val="007950B4"/>
    <w:rsid w:val="007A11B6"/>
    <w:rsid w:val="007A2844"/>
    <w:rsid w:val="007A2E42"/>
    <w:rsid w:val="007A3770"/>
    <w:rsid w:val="007B555E"/>
    <w:rsid w:val="007B6301"/>
    <w:rsid w:val="007B7FF4"/>
    <w:rsid w:val="007C104B"/>
    <w:rsid w:val="007D08B9"/>
    <w:rsid w:val="007D5C4E"/>
    <w:rsid w:val="007E19AA"/>
    <w:rsid w:val="007E74D4"/>
    <w:rsid w:val="007F1372"/>
    <w:rsid w:val="007F45D8"/>
    <w:rsid w:val="007F61C2"/>
    <w:rsid w:val="00802903"/>
    <w:rsid w:val="008058E1"/>
    <w:rsid w:val="0081377C"/>
    <w:rsid w:val="00815820"/>
    <w:rsid w:val="0082602F"/>
    <w:rsid w:val="008342E4"/>
    <w:rsid w:val="00834535"/>
    <w:rsid w:val="00841E68"/>
    <w:rsid w:val="00846C76"/>
    <w:rsid w:val="00847D82"/>
    <w:rsid w:val="00852144"/>
    <w:rsid w:val="0085295E"/>
    <w:rsid w:val="00852F9B"/>
    <w:rsid w:val="0085321F"/>
    <w:rsid w:val="00853D03"/>
    <w:rsid w:val="008552CA"/>
    <w:rsid w:val="008617E6"/>
    <w:rsid w:val="00863FD6"/>
    <w:rsid w:val="008644F6"/>
    <w:rsid w:val="008657B3"/>
    <w:rsid w:val="00873263"/>
    <w:rsid w:val="00883946"/>
    <w:rsid w:val="008873A5"/>
    <w:rsid w:val="00891EF9"/>
    <w:rsid w:val="00893784"/>
    <w:rsid w:val="00894AC8"/>
    <w:rsid w:val="008972DD"/>
    <w:rsid w:val="00897767"/>
    <w:rsid w:val="00897C63"/>
    <w:rsid w:val="008A03FB"/>
    <w:rsid w:val="008A1D32"/>
    <w:rsid w:val="008A30B8"/>
    <w:rsid w:val="008A5FCC"/>
    <w:rsid w:val="008A7068"/>
    <w:rsid w:val="008B100B"/>
    <w:rsid w:val="008B1EE7"/>
    <w:rsid w:val="008B30AA"/>
    <w:rsid w:val="008B32C3"/>
    <w:rsid w:val="008B3C2D"/>
    <w:rsid w:val="008B4EEE"/>
    <w:rsid w:val="008B5796"/>
    <w:rsid w:val="008C5C2E"/>
    <w:rsid w:val="008C708F"/>
    <w:rsid w:val="008D508C"/>
    <w:rsid w:val="008E1474"/>
    <w:rsid w:val="008E1CD6"/>
    <w:rsid w:val="008E2077"/>
    <w:rsid w:val="008E6727"/>
    <w:rsid w:val="008F45B5"/>
    <w:rsid w:val="008F6715"/>
    <w:rsid w:val="008F6C47"/>
    <w:rsid w:val="008F6FF1"/>
    <w:rsid w:val="00902F4E"/>
    <w:rsid w:val="00903C12"/>
    <w:rsid w:val="0090584E"/>
    <w:rsid w:val="00906A09"/>
    <w:rsid w:val="00911CC2"/>
    <w:rsid w:val="009151B9"/>
    <w:rsid w:val="00917998"/>
    <w:rsid w:val="009360E7"/>
    <w:rsid w:val="009412C9"/>
    <w:rsid w:val="00941627"/>
    <w:rsid w:val="00941D51"/>
    <w:rsid w:val="0094306F"/>
    <w:rsid w:val="00946F1A"/>
    <w:rsid w:val="009501E3"/>
    <w:rsid w:val="00951D8B"/>
    <w:rsid w:val="00954219"/>
    <w:rsid w:val="009543C1"/>
    <w:rsid w:val="00954801"/>
    <w:rsid w:val="00954E14"/>
    <w:rsid w:val="00957536"/>
    <w:rsid w:val="00961240"/>
    <w:rsid w:val="0096651C"/>
    <w:rsid w:val="00967BFC"/>
    <w:rsid w:val="00974CEA"/>
    <w:rsid w:val="00994ADE"/>
    <w:rsid w:val="00994BDF"/>
    <w:rsid w:val="00997A53"/>
    <w:rsid w:val="009A0930"/>
    <w:rsid w:val="009A2FC0"/>
    <w:rsid w:val="009A3A3F"/>
    <w:rsid w:val="009A4CBC"/>
    <w:rsid w:val="009A589C"/>
    <w:rsid w:val="009B12CE"/>
    <w:rsid w:val="009B13D3"/>
    <w:rsid w:val="009B1848"/>
    <w:rsid w:val="009B567A"/>
    <w:rsid w:val="009C12E6"/>
    <w:rsid w:val="009C33CE"/>
    <w:rsid w:val="009C6053"/>
    <w:rsid w:val="009C658E"/>
    <w:rsid w:val="009D293F"/>
    <w:rsid w:val="009D3094"/>
    <w:rsid w:val="009E0E53"/>
    <w:rsid w:val="009E427B"/>
    <w:rsid w:val="009E5292"/>
    <w:rsid w:val="009E6C1F"/>
    <w:rsid w:val="009F1E7F"/>
    <w:rsid w:val="009F3F49"/>
    <w:rsid w:val="009F435C"/>
    <w:rsid w:val="00A021D2"/>
    <w:rsid w:val="00A035C9"/>
    <w:rsid w:val="00A043ED"/>
    <w:rsid w:val="00A06341"/>
    <w:rsid w:val="00A12691"/>
    <w:rsid w:val="00A14164"/>
    <w:rsid w:val="00A143A3"/>
    <w:rsid w:val="00A1766A"/>
    <w:rsid w:val="00A220F2"/>
    <w:rsid w:val="00A3166D"/>
    <w:rsid w:val="00A37A70"/>
    <w:rsid w:val="00A40FFE"/>
    <w:rsid w:val="00A42CB1"/>
    <w:rsid w:val="00A509F7"/>
    <w:rsid w:val="00A54260"/>
    <w:rsid w:val="00A63322"/>
    <w:rsid w:val="00A67F9D"/>
    <w:rsid w:val="00A76255"/>
    <w:rsid w:val="00A76AE7"/>
    <w:rsid w:val="00A779A4"/>
    <w:rsid w:val="00A77B8D"/>
    <w:rsid w:val="00A83A87"/>
    <w:rsid w:val="00A86998"/>
    <w:rsid w:val="00A94E04"/>
    <w:rsid w:val="00A956AE"/>
    <w:rsid w:val="00A95754"/>
    <w:rsid w:val="00A95EC5"/>
    <w:rsid w:val="00AA05FE"/>
    <w:rsid w:val="00AA0BAB"/>
    <w:rsid w:val="00AA0D37"/>
    <w:rsid w:val="00AA10F3"/>
    <w:rsid w:val="00AA4661"/>
    <w:rsid w:val="00AA6E26"/>
    <w:rsid w:val="00AA764B"/>
    <w:rsid w:val="00AB0E49"/>
    <w:rsid w:val="00AB11D1"/>
    <w:rsid w:val="00AB15DA"/>
    <w:rsid w:val="00AB26EA"/>
    <w:rsid w:val="00AC2395"/>
    <w:rsid w:val="00AC685D"/>
    <w:rsid w:val="00AC7D1F"/>
    <w:rsid w:val="00AD16C7"/>
    <w:rsid w:val="00AD6617"/>
    <w:rsid w:val="00AD7896"/>
    <w:rsid w:val="00AE3895"/>
    <w:rsid w:val="00AE5368"/>
    <w:rsid w:val="00AE77FD"/>
    <w:rsid w:val="00AF2CBA"/>
    <w:rsid w:val="00AF62C8"/>
    <w:rsid w:val="00AF656B"/>
    <w:rsid w:val="00AF7B46"/>
    <w:rsid w:val="00B15DBE"/>
    <w:rsid w:val="00B17444"/>
    <w:rsid w:val="00B2065B"/>
    <w:rsid w:val="00B30931"/>
    <w:rsid w:val="00B32424"/>
    <w:rsid w:val="00B41435"/>
    <w:rsid w:val="00B42281"/>
    <w:rsid w:val="00B42781"/>
    <w:rsid w:val="00B43409"/>
    <w:rsid w:val="00B50E46"/>
    <w:rsid w:val="00B5141C"/>
    <w:rsid w:val="00B531E4"/>
    <w:rsid w:val="00B55C1C"/>
    <w:rsid w:val="00B56E5C"/>
    <w:rsid w:val="00B70923"/>
    <w:rsid w:val="00B72175"/>
    <w:rsid w:val="00B756DA"/>
    <w:rsid w:val="00B7781E"/>
    <w:rsid w:val="00B82D7E"/>
    <w:rsid w:val="00B833AC"/>
    <w:rsid w:val="00B9470C"/>
    <w:rsid w:val="00BA0BF1"/>
    <w:rsid w:val="00BA2B38"/>
    <w:rsid w:val="00BA2EE2"/>
    <w:rsid w:val="00BA35E1"/>
    <w:rsid w:val="00BA6991"/>
    <w:rsid w:val="00BB375F"/>
    <w:rsid w:val="00BB5B5E"/>
    <w:rsid w:val="00BB720E"/>
    <w:rsid w:val="00BC2195"/>
    <w:rsid w:val="00BC2AE1"/>
    <w:rsid w:val="00BC4DB4"/>
    <w:rsid w:val="00BC6924"/>
    <w:rsid w:val="00BD3BFA"/>
    <w:rsid w:val="00BD7059"/>
    <w:rsid w:val="00BE13A7"/>
    <w:rsid w:val="00BE1CF3"/>
    <w:rsid w:val="00BE4CA2"/>
    <w:rsid w:val="00BE64EE"/>
    <w:rsid w:val="00BF0F26"/>
    <w:rsid w:val="00C034DF"/>
    <w:rsid w:val="00C04939"/>
    <w:rsid w:val="00C049AF"/>
    <w:rsid w:val="00C22E5E"/>
    <w:rsid w:val="00C26AF3"/>
    <w:rsid w:val="00C27E7B"/>
    <w:rsid w:val="00C31DED"/>
    <w:rsid w:val="00C36048"/>
    <w:rsid w:val="00C3671E"/>
    <w:rsid w:val="00C40487"/>
    <w:rsid w:val="00C457F1"/>
    <w:rsid w:val="00C45C20"/>
    <w:rsid w:val="00C46B76"/>
    <w:rsid w:val="00C47529"/>
    <w:rsid w:val="00C50065"/>
    <w:rsid w:val="00C52A90"/>
    <w:rsid w:val="00C573D5"/>
    <w:rsid w:val="00C60BF1"/>
    <w:rsid w:val="00C67877"/>
    <w:rsid w:val="00C67993"/>
    <w:rsid w:val="00C75F36"/>
    <w:rsid w:val="00C76924"/>
    <w:rsid w:val="00C80540"/>
    <w:rsid w:val="00C817C0"/>
    <w:rsid w:val="00C83BCB"/>
    <w:rsid w:val="00C843ED"/>
    <w:rsid w:val="00C948DE"/>
    <w:rsid w:val="00C974A0"/>
    <w:rsid w:val="00CA31C8"/>
    <w:rsid w:val="00CA3EED"/>
    <w:rsid w:val="00CA4C28"/>
    <w:rsid w:val="00CA6379"/>
    <w:rsid w:val="00CA751A"/>
    <w:rsid w:val="00CB1375"/>
    <w:rsid w:val="00CB259A"/>
    <w:rsid w:val="00CB307E"/>
    <w:rsid w:val="00CB31D6"/>
    <w:rsid w:val="00CB6D95"/>
    <w:rsid w:val="00CC1969"/>
    <w:rsid w:val="00CC20A6"/>
    <w:rsid w:val="00CC2BBA"/>
    <w:rsid w:val="00CC2DA9"/>
    <w:rsid w:val="00CC3320"/>
    <w:rsid w:val="00CC3D5D"/>
    <w:rsid w:val="00CC6E4E"/>
    <w:rsid w:val="00CD4BFD"/>
    <w:rsid w:val="00CD5E93"/>
    <w:rsid w:val="00CD6285"/>
    <w:rsid w:val="00CE2DBB"/>
    <w:rsid w:val="00CE7A72"/>
    <w:rsid w:val="00D02863"/>
    <w:rsid w:val="00D076DD"/>
    <w:rsid w:val="00D1015A"/>
    <w:rsid w:val="00D141B9"/>
    <w:rsid w:val="00D14B25"/>
    <w:rsid w:val="00D15728"/>
    <w:rsid w:val="00D2377E"/>
    <w:rsid w:val="00D23A44"/>
    <w:rsid w:val="00D26EE1"/>
    <w:rsid w:val="00D31466"/>
    <w:rsid w:val="00D3223C"/>
    <w:rsid w:val="00D35D1C"/>
    <w:rsid w:val="00D35D6A"/>
    <w:rsid w:val="00D41101"/>
    <w:rsid w:val="00D4274E"/>
    <w:rsid w:val="00D42AE5"/>
    <w:rsid w:val="00D4622A"/>
    <w:rsid w:val="00D5225F"/>
    <w:rsid w:val="00D523D1"/>
    <w:rsid w:val="00D54A5C"/>
    <w:rsid w:val="00D61BED"/>
    <w:rsid w:val="00D61D56"/>
    <w:rsid w:val="00D62338"/>
    <w:rsid w:val="00D64BB1"/>
    <w:rsid w:val="00D65A82"/>
    <w:rsid w:val="00D6609D"/>
    <w:rsid w:val="00D6775A"/>
    <w:rsid w:val="00D704FA"/>
    <w:rsid w:val="00D747DA"/>
    <w:rsid w:val="00D779BF"/>
    <w:rsid w:val="00D8105C"/>
    <w:rsid w:val="00D821CE"/>
    <w:rsid w:val="00D8230C"/>
    <w:rsid w:val="00D827E8"/>
    <w:rsid w:val="00D86AFF"/>
    <w:rsid w:val="00D8726D"/>
    <w:rsid w:val="00D8755E"/>
    <w:rsid w:val="00D87BF3"/>
    <w:rsid w:val="00D92D04"/>
    <w:rsid w:val="00D9559A"/>
    <w:rsid w:val="00DA1354"/>
    <w:rsid w:val="00DA5A67"/>
    <w:rsid w:val="00DA5F6E"/>
    <w:rsid w:val="00DA6281"/>
    <w:rsid w:val="00DB11B8"/>
    <w:rsid w:val="00DB1FEA"/>
    <w:rsid w:val="00DB2FE7"/>
    <w:rsid w:val="00DB4A54"/>
    <w:rsid w:val="00DC2047"/>
    <w:rsid w:val="00DC4F59"/>
    <w:rsid w:val="00DC60D3"/>
    <w:rsid w:val="00DC702A"/>
    <w:rsid w:val="00DD0013"/>
    <w:rsid w:val="00DD2A0C"/>
    <w:rsid w:val="00DD5C9A"/>
    <w:rsid w:val="00DE1462"/>
    <w:rsid w:val="00DE2366"/>
    <w:rsid w:val="00DE3885"/>
    <w:rsid w:val="00DE4050"/>
    <w:rsid w:val="00DE51A3"/>
    <w:rsid w:val="00DF0013"/>
    <w:rsid w:val="00DF01E3"/>
    <w:rsid w:val="00DF0DBB"/>
    <w:rsid w:val="00DF39A7"/>
    <w:rsid w:val="00DF44CB"/>
    <w:rsid w:val="00DF7491"/>
    <w:rsid w:val="00E0382F"/>
    <w:rsid w:val="00E03859"/>
    <w:rsid w:val="00E05640"/>
    <w:rsid w:val="00E07B94"/>
    <w:rsid w:val="00E14747"/>
    <w:rsid w:val="00E14ECE"/>
    <w:rsid w:val="00E23B9B"/>
    <w:rsid w:val="00E23CD3"/>
    <w:rsid w:val="00E278A1"/>
    <w:rsid w:val="00E30D8C"/>
    <w:rsid w:val="00E33242"/>
    <w:rsid w:val="00E34F2E"/>
    <w:rsid w:val="00E36098"/>
    <w:rsid w:val="00E4088E"/>
    <w:rsid w:val="00E454EB"/>
    <w:rsid w:val="00E47C57"/>
    <w:rsid w:val="00E47FA2"/>
    <w:rsid w:val="00E50F3F"/>
    <w:rsid w:val="00E51271"/>
    <w:rsid w:val="00E51C08"/>
    <w:rsid w:val="00E52A7A"/>
    <w:rsid w:val="00E55C88"/>
    <w:rsid w:val="00E5798A"/>
    <w:rsid w:val="00E60DBB"/>
    <w:rsid w:val="00E62F21"/>
    <w:rsid w:val="00E633DA"/>
    <w:rsid w:val="00E64B39"/>
    <w:rsid w:val="00E65D35"/>
    <w:rsid w:val="00E67E20"/>
    <w:rsid w:val="00E705C3"/>
    <w:rsid w:val="00E7458A"/>
    <w:rsid w:val="00E76C0B"/>
    <w:rsid w:val="00E805B8"/>
    <w:rsid w:val="00E82446"/>
    <w:rsid w:val="00E8571F"/>
    <w:rsid w:val="00E907D8"/>
    <w:rsid w:val="00E91AE3"/>
    <w:rsid w:val="00E91BC9"/>
    <w:rsid w:val="00E91C7D"/>
    <w:rsid w:val="00E95612"/>
    <w:rsid w:val="00EA6E74"/>
    <w:rsid w:val="00EB0A88"/>
    <w:rsid w:val="00EB4D81"/>
    <w:rsid w:val="00EB5CA0"/>
    <w:rsid w:val="00EB60DA"/>
    <w:rsid w:val="00EB7ECB"/>
    <w:rsid w:val="00EC0483"/>
    <w:rsid w:val="00EC16C0"/>
    <w:rsid w:val="00EC4345"/>
    <w:rsid w:val="00EC6D1E"/>
    <w:rsid w:val="00ED173F"/>
    <w:rsid w:val="00ED457A"/>
    <w:rsid w:val="00EE2A2F"/>
    <w:rsid w:val="00EE75A8"/>
    <w:rsid w:val="00EF2219"/>
    <w:rsid w:val="00EF3083"/>
    <w:rsid w:val="00EF38E9"/>
    <w:rsid w:val="00EF574A"/>
    <w:rsid w:val="00F008E1"/>
    <w:rsid w:val="00F01B18"/>
    <w:rsid w:val="00F02AFF"/>
    <w:rsid w:val="00F0795D"/>
    <w:rsid w:val="00F1633B"/>
    <w:rsid w:val="00F1643C"/>
    <w:rsid w:val="00F17FCA"/>
    <w:rsid w:val="00F35A2B"/>
    <w:rsid w:val="00F36FBD"/>
    <w:rsid w:val="00F37F53"/>
    <w:rsid w:val="00F60F4B"/>
    <w:rsid w:val="00F6299F"/>
    <w:rsid w:val="00F73AC3"/>
    <w:rsid w:val="00F75F1C"/>
    <w:rsid w:val="00F76C11"/>
    <w:rsid w:val="00F84197"/>
    <w:rsid w:val="00F856BC"/>
    <w:rsid w:val="00F85CF5"/>
    <w:rsid w:val="00F86861"/>
    <w:rsid w:val="00F86B74"/>
    <w:rsid w:val="00F87BA7"/>
    <w:rsid w:val="00F87E54"/>
    <w:rsid w:val="00F9197A"/>
    <w:rsid w:val="00FA10C3"/>
    <w:rsid w:val="00FA32D7"/>
    <w:rsid w:val="00FA4377"/>
    <w:rsid w:val="00FA5EFC"/>
    <w:rsid w:val="00FA6C4B"/>
    <w:rsid w:val="00FB0680"/>
    <w:rsid w:val="00FB117F"/>
    <w:rsid w:val="00FB2551"/>
    <w:rsid w:val="00FB3041"/>
    <w:rsid w:val="00FB56DE"/>
    <w:rsid w:val="00FB59EF"/>
    <w:rsid w:val="00FC0482"/>
    <w:rsid w:val="00FC1982"/>
    <w:rsid w:val="00FC7424"/>
    <w:rsid w:val="00FD12FB"/>
    <w:rsid w:val="00FD406E"/>
    <w:rsid w:val="00FD4B35"/>
    <w:rsid w:val="00FE2AEB"/>
    <w:rsid w:val="00FE6A3A"/>
    <w:rsid w:val="00FF5EB1"/>
    <w:rsid w:val="00FF5FAA"/>
    <w:rsid w:val="00FF7008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7F"/>
  </w:style>
  <w:style w:type="paragraph" w:styleId="Heading1">
    <w:name w:val="heading 1"/>
    <w:basedOn w:val="Normal"/>
    <w:next w:val="Normal"/>
    <w:uiPriority w:val="9"/>
    <w:qFormat/>
    <w:rsid w:val="003171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171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171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171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1715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171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1715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250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0B5"/>
    <w:pPr>
      <w:ind w:left="720"/>
      <w:contextualSpacing/>
    </w:pPr>
  </w:style>
  <w:style w:type="table" w:styleId="TableGrid">
    <w:name w:val="Table Grid"/>
    <w:basedOn w:val="TableNormal"/>
    <w:uiPriority w:val="39"/>
    <w:rsid w:val="0042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2C"/>
  </w:style>
  <w:style w:type="paragraph" w:styleId="Footer">
    <w:name w:val="footer"/>
    <w:basedOn w:val="Normal"/>
    <w:link w:val="FooterChar"/>
    <w:uiPriority w:val="99"/>
    <w:unhideWhenUsed/>
    <w:rsid w:val="009B3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2C"/>
  </w:style>
  <w:style w:type="paragraph" w:styleId="Subtitle">
    <w:name w:val="Subtitle"/>
    <w:basedOn w:val="Normal"/>
    <w:next w:val="Normal"/>
    <w:uiPriority w:val="11"/>
    <w:qFormat/>
    <w:rsid w:val="003171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7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17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17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17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17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17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171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3B3"/>
    <w:rPr>
      <w:color w:val="605E5C"/>
      <w:shd w:val="clear" w:color="auto" w:fill="E1DFDD"/>
    </w:rPr>
  </w:style>
  <w:style w:type="paragraph" w:customStyle="1" w:styleId="JDAccomplishment">
    <w:name w:val="JD Accomplishment"/>
    <w:basedOn w:val="Normal"/>
    <w:qFormat/>
    <w:rsid w:val="0081377C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81377C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AoEBullet">
    <w:name w:val="AoE Bullet"/>
    <w:basedOn w:val="ListParagraph"/>
    <w:qFormat/>
    <w:rsid w:val="00E278A1"/>
    <w:pPr>
      <w:numPr>
        <w:numId w:val="9"/>
      </w:numPr>
      <w:tabs>
        <w:tab w:val="num" w:pos="360"/>
      </w:tabs>
      <w:ind w:left="720" w:firstLine="0"/>
    </w:pPr>
    <w:rPr>
      <w:rFonts w:ascii="Helvetica" w:eastAsiaTheme="minorHAnsi" w:hAnsi="Helvetica" w:cs="Helvetica"/>
      <w:color w:val="505050"/>
      <w:sz w:val="20"/>
      <w:szCs w:val="20"/>
    </w:rPr>
  </w:style>
  <w:style w:type="paragraph" w:customStyle="1" w:styleId="CompanyBlock">
    <w:name w:val="Company Block"/>
    <w:basedOn w:val="Normal"/>
    <w:qFormat/>
    <w:rsid w:val="00A77B8D"/>
    <w:pPr>
      <w:tabs>
        <w:tab w:val="right" w:pos="7155"/>
      </w:tabs>
      <w:spacing w:after="180"/>
      <w:contextualSpacing/>
    </w:pPr>
    <w:rPr>
      <w:rFonts w:ascii="Helvetica" w:eastAsiaTheme="minorHAnsi" w:hAnsi="Helvetica" w:cs="Helvetica"/>
      <w:b/>
      <w:bCs/>
      <w:color w:val="505050"/>
      <w:sz w:val="20"/>
      <w:szCs w:val="20"/>
    </w:rPr>
  </w:style>
  <w:style w:type="paragraph" w:customStyle="1" w:styleId="FirstCompanyBlock">
    <w:name w:val="First Company Block"/>
    <w:basedOn w:val="Normal"/>
    <w:qFormat/>
    <w:rsid w:val="009D293F"/>
    <w:pPr>
      <w:tabs>
        <w:tab w:val="right" w:pos="10800"/>
      </w:tabs>
    </w:pPr>
    <w:rPr>
      <w:rFonts w:ascii="Franklin Gothic Book" w:eastAsiaTheme="minorHAnsi" w:hAnsi="Franklin Gothic Book" w:cstheme="minorBidi"/>
      <w:b/>
      <w:bCs/>
      <w:color w:val="505050"/>
      <w:sz w:val="20"/>
      <w:szCs w:val="20"/>
    </w:rPr>
  </w:style>
  <w:style w:type="paragraph" w:customStyle="1" w:styleId="EduDegree">
    <w:name w:val="Edu Degree"/>
    <w:basedOn w:val="Normal"/>
    <w:qFormat/>
    <w:rsid w:val="00752F64"/>
    <w:pPr>
      <w:spacing w:before="120"/>
      <w:ind w:left="-15"/>
    </w:pPr>
    <w:rPr>
      <w:rFonts w:ascii="Franklin Gothic Book" w:eastAsiaTheme="minorHAnsi" w:hAnsi="Franklin Gothic Book" w:cstheme="minorBidi"/>
      <w:b/>
      <w:bCs/>
      <w:color w:val="243242"/>
      <w:sz w:val="20"/>
      <w:szCs w:val="20"/>
    </w:rPr>
  </w:style>
  <w:style w:type="paragraph" w:customStyle="1" w:styleId="CoreCompetenciesItem">
    <w:name w:val="Core Competencies Item"/>
    <w:basedOn w:val="Normal"/>
    <w:qFormat/>
    <w:rsid w:val="00593DF4"/>
    <w:pPr>
      <w:tabs>
        <w:tab w:val="num" w:pos="360"/>
      </w:tabs>
      <w:spacing w:before="60" w:line="300" w:lineRule="auto"/>
      <w:ind w:left="360" w:hanging="360"/>
    </w:pPr>
    <w:rPr>
      <w:rFonts w:asciiTheme="minorHAnsi" w:eastAsia="Times New Roman" w:hAnsiTheme="minorHAnsi" w:cstheme="minorHAnsi"/>
    </w:rPr>
  </w:style>
  <w:style w:type="table" w:customStyle="1" w:styleId="CoreCompetenciesTable">
    <w:name w:val="Core Competencies Table"/>
    <w:basedOn w:val="TableNormal"/>
    <w:uiPriority w:val="99"/>
    <w:rsid w:val="00593DF4"/>
    <w:rPr>
      <w:rFonts w:asciiTheme="minorHAnsi" w:eastAsia="Times New Roman" w:hAnsiTheme="minorHAnsi" w:cs="Times New Roman"/>
      <w:szCs w:val="20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ProfessionalExperienceContributionList">
    <w:name w:val="Professional Experience Contribution List"/>
    <w:basedOn w:val="Normal"/>
    <w:qFormat/>
    <w:rsid w:val="007F45D8"/>
    <w:pPr>
      <w:numPr>
        <w:numId w:val="14"/>
      </w:numPr>
      <w:tabs>
        <w:tab w:val="num" w:pos="540"/>
      </w:tabs>
      <w:spacing w:before="240" w:line="300" w:lineRule="auto"/>
      <w:ind w:left="547"/>
    </w:pPr>
    <w:rPr>
      <w:rFonts w:asciiTheme="minorHAnsi" w:eastAsia="Times New Roman" w:hAnsiTheme="minorHAnsi" w:cstheme="minorHAnsi"/>
      <w:szCs w:val="20"/>
    </w:rPr>
  </w:style>
  <w:style w:type="paragraph" w:customStyle="1" w:styleId="ql-align-justify">
    <w:name w:val="ql-align-justify"/>
    <w:basedOn w:val="Normal"/>
    <w:rsid w:val="007F45D8"/>
    <w:pPr>
      <w:spacing w:before="80" w:line="264" w:lineRule="auto"/>
      <w:jc w:val="both"/>
    </w:pPr>
    <w:rPr>
      <w:rFonts w:asciiTheme="minorHAnsi" w:eastAsia="Times New Roman" w:hAnsiTheme="minorHAnsi" w:cstheme="minorHAnsi"/>
      <w:szCs w:val="20"/>
    </w:rPr>
  </w:style>
  <w:style w:type="paragraph" w:customStyle="1" w:styleId="ProfessionalExperienceDuties">
    <w:name w:val="Professional Experience Duties"/>
    <w:basedOn w:val="Normal"/>
    <w:qFormat/>
    <w:rsid w:val="00451E51"/>
    <w:pPr>
      <w:spacing w:before="80" w:line="264" w:lineRule="auto"/>
      <w:jc w:val="both"/>
    </w:pPr>
    <w:rPr>
      <w:rFonts w:asciiTheme="minorHAnsi" w:eastAsia="Times New Roman" w:hAnsiTheme="minorHAnsi" w:cstheme="minorHAnsi"/>
      <w:szCs w:val="20"/>
    </w:rPr>
  </w:style>
  <w:style w:type="paragraph" w:customStyle="1" w:styleId="EducationDetailsList">
    <w:name w:val="Education Details List"/>
    <w:basedOn w:val="Normal"/>
    <w:qFormat/>
    <w:rsid w:val="009A0930"/>
    <w:pPr>
      <w:widowControl w:val="0"/>
      <w:spacing w:before="60" w:line="264" w:lineRule="auto"/>
      <w:jc w:val="center"/>
    </w:pPr>
    <w:rPr>
      <w:rFonts w:asciiTheme="minorHAnsi" w:eastAsia="Times New Roman" w:hAnsiTheme="minorHAnsi" w:cstheme="minorHAnsi"/>
      <w:i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315A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TitleBlock">
    <w:name w:val="Job Title Block"/>
    <w:basedOn w:val="Normal"/>
    <w:rsid w:val="00595583"/>
    <w:pPr>
      <w:spacing w:before="100" w:beforeAutospacing="1" w:after="180"/>
      <w:ind w:left="187"/>
      <w:contextualSpacing/>
    </w:pPr>
    <w:rPr>
      <w:rFonts w:ascii="Franklin Gothic Book" w:hAnsi="Franklin Gothic Book" w:cs="Arial"/>
      <w:b/>
      <w:bCs/>
      <w:color w:val="0F558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756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73151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25893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7147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79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21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58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tasker@ao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eanctas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ChjBA26rE8lSYWrlqdQWpyFgQ==">AMUW2mWsW7eBT6HrHjvDd46eIvDBMtFwIwul54tfLq1r30tHBQzudZeyZTDDDeeAdKjqmye9/3+XOVVUzN70+Xjda9jAbu1ucVHjx2SYCUYrCZitkipwR0U=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Sean Tasker's Resume</vt:lpstr>
    </vt:vector>
  </TitlesOfParts>
  <Company>Hewlett-Packard Company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 Tasker's Resume</dc:title>
  <dc:creator>Sean Tasker</dc:creator>
  <cp:lastModifiedBy>Sean Tasker</cp:lastModifiedBy>
  <cp:revision>7</cp:revision>
  <cp:lastPrinted>2023-10-03T00:33:00Z</cp:lastPrinted>
  <dcterms:created xsi:type="dcterms:W3CDTF">2024-11-22T16:36:00Z</dcterms:created>
  <dcterms:modified xsi:type="dcterms:W3CDTF">2024-12-19T19:33:00Z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VIMo1-v1</vt:lpwstr>
  </property>
  <property fmtid="{D5CDD505-2E9C-101B-9397-08002B2CF9AE}" pid="3" name="tal_id">
    <vt:lpwstr>90e2bd81e6be0e4160090f9629776af9</vt:lpwstr>
  </property>
  <property fmtid="{D5CDD505-2E9C-101B-9397-08002B2CF9AE}" pid="4" name="app_source">
    <vt:lpwstr>rezbiz</vt:lpwstr>
  </property>
  <property fmtid="{D5CDD505-2E9C-101B-9397-08002B2CF9AE}" pid="5" name="app_id">
    <vt:lpwstr>1147195</vt:lpwstr>
  </property>
</Properties>
</file>