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BD736C9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Diana Hern</w:t>
      </w:r>
      <w:r w:rsidR="00966ED1"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</w:rPr>
        <w:t>ndez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Program &amp; Project Manager</w:t>
      </w:r>
    </w:p>
    <w:p w14:paraId="00000002" w14:textId="690DE584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Phone:</w:t>
      </w:r>
      <w:r>
        <w:rPr>
          <w:rFonts w:ascii="Arial" w:eastAsia="Arial" w:hAnsi="Arial" w:cs="Arial"/>
        </w:rPr>
        <w:t xml:space="preserve"> </w:t>
      </w:r>
      <w:r w:rsidR="0094382B">
        <w:t>+1)754</w:t>
      </w:r>
      <w:r w:rsidR="00492F82">
        <w:t>)</w:t>
      </w:r>
      <w:r w:rsidR="0094382B">
        <w:t xml:space="preserve"> 298-5590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Email:</w:t>
      </w:r>
      <w:r>
        <w:rPr>
          <w:rFonts w:ascii="Arial" w:eastAsia="Arial" w:hAnsi="Arial" w:cs="Arial"/>
        </w:rPr>
        <w:t xml:space="preserve"> </w:t>
      </w:r>
      <w:hyperlink r:id="rId5">
        <w:r w:rsidR="008638BC">
          <w:rPr>
            <w:rFonts w:ascii="Arial" w:eastAsia="Arial" w:hAnsi="Arial" w:cs="Arial"/>
            <w:color w:val="467886"/>
            <w:u w:val="single"/>
          </w:rPr>
          <w:t>dianahernandezarias@gmail.com</w:t>
        </w:r>
      </w:hyperlink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LinkedIn:</w:t>
      </w:r>
      <w:r>
        <w:rPr>
          <w:rFonts w:ascii="Arial" w:eastAsia="Arial" w:hAnsi="Arial" w:cs="Arial"/>
        </w:rPr>
        <w:t xml:space="preserve"> </w:t>
      </w:r>
      <w:hyperlink r:id="rId6">
        <w:r w:rsidR="008638BC">
          <w:rPr>
            <w:rFonts w:ascii="Arial" w:eastAsia="Arial" w:hAnsi="Arial" w:cs="Arial"/>
            <w:color w:val="1155CC"/>
            <w:u w:val="single"/>
          </w:rPr>
          <w:t>https://www.linkedin.com/in/diana-hernandez</w:t>
        </w:r>
      </w:hyperlink>
      <w:r>
        <w:pict w14:anchorId="3C48D42A">
          <v:rect id="_x0000_i1025" style="width:0;height:1.5pt" o:hralign="center" o:hrstd="t" o:hr="t" fillcolor="#a0a0a0" stroked="f"/>
        </w:pict>
      </w:r>
    </w:p>
    <w:p w14:paraId="00000003" w14:textId="715167FE" w:rsidR="008638B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Summary</w:t>
      </w:r>
    </w:p>
    <w:p w14:paraId="00000005" w14:textId="6C81B7D3" w:rsidR="008638BC" w:rsidRDefault="004A75BE">
      <w:pPr>
        <w:rPr>
          <w:rFonts w:ascii="Arial" w:eastAsia="Arial" w:hAnsi="Arial" w:cs="Arial"/>
        </w:rPr>
      </w:pPr>
      <w:r w:rsidRPr="004A75BE">
        <w:rPr>
          <w:rFonts w:ascii="Arial" w:eastAsia="Arial" w:hAnsi="Arial" w:cs="Arial"/>
        </w:rPr>
        <w:t>Strategic and action-oriented Program &amp; Project Manager with over 16 years of experience delivering high-impact initiatives across consulting services. My background includes marketing, sales, operations, finance, and technology</w:t>
      </w:r>
      <w:r>
        <w:rPr>
          <w:rFonts w:ascii="Arial" w:eastAsia="Arial" w:hAnsi="Arial" w:cs="Arial"/>
        </w:rPr>
        <w:t xml:space="preserve">, </w:t>
      </w:r>
      <w:r w:rsidRPr="004A75BE">
        <w:rPr>
          <w:rFonts w:ascii="Arial" w:eastAsia="Arial" w:hAnsi="Arial" w:cs="Arial"/>
        </w:rPr>
        <w:t>giving me a 360° view of business challenges and insight to drive real solutions. I specialize in digital marketing, leading cross-functional teams in both Agile and Waterfall environments. Whether advising clients or managing internal projects, I’m not just a planner, I’m a doer. I thrive in dynamic environments, turning complex problems into clear strategies and executing with precision to deliver measurable results.</w:t>
      </w:r>
      <w:r w:rsidR="00000000">
        <w:pict w14:anchorId="1B3D86A8">
          <v:rect id="_x0000_i1026" style="width:0;height:1.5pt" o:hralign="center" o:hrstd="t" o:hr="t" fillcolor="#a0a0a0" stroked="f"/>
        </w:pict>
      </w:r>
    </w:p>
    <w:p w14:paraId="00000006" w14:textId="77777777" w:rsidR="008638B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Key Skills</w:t>
      </w:r>
    </w:p>
    <w:p w14:paraId="00000007" w14:textId="77777777" w:rsidR="008638BC" w:rsidRDefault="00000000">
      <w:pPr>
        <w:numPr>
          <w:ilvl w:val="0"/>
          <w:numId w:val="1"/>
        </w:numPr>
        <w:spacing w:before="240" w:after="0"/>
      </w:pPr>
      <w:r>
        <w:rPr>
          <w:rFonts w:ascii="Arial" w:eastAsia="Arial" w:hAnsi="Arial" w:cs="Arial"/>
          <w:b/>
        </w:rPr>
        <w:t>Project Management:</w:t>
      </w:r>
      <w:r>
        <w:rPr>
          <w:rFonts w:ascii="Arial" w:eastAsia="Arial" w:hAnsi="Arial" w:cs="Arial"/>
        </w:rPr>
        <w:t xml:space="preserve"> Program management, project scoping, milestone tracking</w:t>
      </w:r>
    </w:p>
    <w:p w14:paraId="00000008" w14:textId="77777777" w:rsidR="008638BC" w:rsidRDefault="00000000">
      <w:pPr>
        <w:numPr>
          <w:ilvl w:val="0"/>
          <w:numId w:val="1"/>
        </w:numPr>
        <w:spacing w:after="0"/>
      </w:pPr>
      <w:r>
        <w:rPr>
          <w:rFonts w:ascii="Arial" w:eastAsia="Arial" w:hAnsi="Arial" w:cs="Arial"/>
          <w:b/>
        </w:rPr>
        <w:t>Marketing &amp; Strategy:</w:t>
      </w:r>
      <w:r>
        <w:rPr>
          <w:rFonts w:ascii="Arial" w:eastAsia="Arial" w:hAnsi="Arial" w:cs="Arial"/>
        </w:rPr>
        <w:t xml:space="preserve"> B2B and B2C marketing strategies, partner marketing, go-to-market planning, co-branded initiatives</w:t>
      </w:r>
    </w:p>
    <w:p w14:paraId="00000009" w14:textId="77777777" w:rsidR="008638BC" w:rsidRDefault="00000000">
      <w:pPr>
        <w:numPr>
          <w:ilvl w:val="0"/>
          <w:numId w:val="1"/>
        </w:numPr>
        <w:spacing w:after="0"/>
      </w:pPr>
      <w:r>
        <w:rPr>
          <w:rFonts w:ascii="Arial" w:eastAsia="Arial" w:hAnsi="Arial" w:cs="Arial"/>
          <w:b/>
        </w:rPr>
        <w:t>Communication:</w:t>
      </w:r>
      <w:r>
        <w:rPr>
          <w:rFonts w:ascii="Arial" w:eastAsia="Arial" w:hAnsi="Arial" w:cs="Arial"/>
        </w:rPr>
        <w:t xml:space="preserve"> Stakeholder engagement, cross-cultural collaboration</w:t>
      </w:r>
    </w:p>
    <w:p w14:paraId="0000000A" w14:textId="77777777" w:rsidR="008638BC" w:rsidRDefault="00000000">
      <w:pPr>
        <w:numPr>
          <w:ilvl w:val="0"/>
          <w:numId w:val="1"/>
        </w:numPr>
        <w:spacing w:after="0"/>
      </w:pPr>
      <w:r>
        <w:rPr>
          <w:rFonts w:ascii="Arial" w:eastAsia="Arial" w:hAnsi="Arial" w:cs="Arial"/>
          <w:b/>
        </w:rPr>
        <w:t>Leadership:</w:t>
      </w:r>
      <w:r>
        <w:rPr>
          <w:rFonts w:ascii="Arial" w:eastAsia="Arial" w:hAnsi="Arial" w:cs="Arial"/>
        </w:rPr>
        <w:t xml:space="preserve"> Team mentorship, performance management, conflict resolution</w:t>
      </w:r>
    </w:p>
    <w:p w14:paraId="0000000B" w14:textId="69394F2D" w:rsidR="008638BC" w:rsidRDefault="00000000">
      <w:pPr>
        <w:numPr>
          <w:ilvl w:val="0"/>
          <w:numId w:val="1"/>
        </w:numPr>
        <w:spacing w:after="240"/>
      </w:pPr>
      <w:r>
        <w:rPr>
          <w:rFonts w:ascii="Arial" w:eastAsia="Arial" w:hAnsi="Arial" w:cs="Arial"/>
          <w:b/>
        </w:rPr>
        <w:t>Tools &amp; Technologies:</w:t>
      </w:r>
      <w:r>
        <w:rPr>
          <w:rFonts w:ascii="Arial" w:eastAsia="Arial" w:hAnsi="Arial" w:cs="Arial"/>
        </w:rPr>
        <w:t xml:space="preserve"> Jira, Workfront, Microsoft </w:t>
      </w:r>
      <w:r w:rsidR="00966ED1">
        <w:rPr>
          <w:rFonts w:ascii="Arial" w:eastAsia="Arial" w:hAnsi="Arial" w:cs="Arial"/>
        </w:rPr>
        <w:t>Project, Power</w:t>
      </w:r>
      <w:r>
        <w:rPr>
          <w:rFonts w:ascii="Arial" w:eastAsia="Arial" w:hAnsi="Arial" w:cs="Arial"/>
        </w:rPr>
        <w:t xml:space="preserve"> BI, </w:t>
      </w:r>
      <w:r w:rsidR="00966ED1">
        <w:rPr>
          <w:rFonts w:ascii="Arial" w:eastAsia="Arial" w:hAnsi="Arial" w:cs="Arial"/>
        </w:rPr>
        <w:t>Excel, Sitecore</w:t>
      </w:r>
      <w:r>
        <w:rPr>
          <w:rFonts w:ascii="Arial" w:eastAsia="Arial" w:hAnsi="Arial" w:cs="Arial"/>
        </w:rPr>
        <w:t>, Adobe Experience Manager (AEM), SharePoint, Microsoft 365, Google Workspace, Slack</w:t>
      </w:r>
    </w:p>
    <w:p w14:paraId="0000000C" w14:textId="77777777" w:rsidR="008638BC" w:rsidRDefault="00000000">
      <w:pPr>
        <w:rPr>
          <w:rFonts w:ascii="Arial" w:eastAsia="Arial" w:hAnsi="Arial" w:cs="Arial"/>
        </w:rPr>
      </w:pPr>
      <w:r>
        <w:pict w14:anchorId="17E92BB1">
          <v:rect id="_x0000_i1027" style="width:0;height:1.5pt" o:hralign="center" o:hrstd="t" o:hr="t" fillcolor="#a0a0a0" stroked="f"/>
        </w:pict>
      </w:r>
    </w:p>
    <w:p w14:paraId="0000000D" w14:textId="77777777" w:rsidR="008638B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Professional Experience</w:t>
      </w:r>
    </w:p>
    <w:p w14:paraId="0000000E" w14:textId="4A5D96EF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Program &amp; Project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Accenture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Dec 2023 – Dec 2024</w:t>
      </w:r>
    </w:p>
    <w:p w14:paraId="0000000F" w14:textId="77777777" w:rsidR="008638BC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Led program management for ExxonMobil digital marketing projects, collaborating with third-party agencies and internal teams to drive execution.</w:t>
      </w:r>
    </w:p>
    <w:p w14:paraId="00000010" w14:textId="77777777" w:rsidR="008638BC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Provided leadership to cross-functional teams across multiple geographies, enhancing team performance and project delivery.</w:t>
      </w:r>
    </w:p>
    <w:p w14:paraId="00000011" w14:textId="77777777" w:rsidR="008638BC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Developed and presented KPI reports using Power BI, providing data-driven insights to stakeholders.</w:t>
      </w:r>
    </w:p>
    <w:p w14:paraId="00000012" w14:textId="77777777" w:rsidR="008638BC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Implemented process automation and efficiency improvements, optimizing workflows.</w:t>
      </w:r>
    </w:p>
    <w:p w14:paraId="00000013" w14:textId="03742778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Program &amp; Project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Accenture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Jun 2022 – Dec 2023</w:t>
      </w:r>
    </w:p>
    <w:p w14:paraId="00000014" w14:textId="77777777" w:rsidR="008638BC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Managed comprehensive project support for Microsoft websites, coordinating external teams to ensure seamless execution.</w:t>
      </w:r>
    </w:p>
    <w:p w14:paraId="00000015" w14:textId="77777777" w:rsidR="008638BC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lastRenderedPageBreak/>
        <w:t>Worked closely with Microsoft Marketing Managers to plan and implement website strategies, aligning digital initiatives with business goals.</w:t>
      </w:r>
    </w:p>
    <w:p w14:paraId="00000016" w14:textId="77777777" w:rsidR="008638BC" w:rsidRDefault="00000000">
      <w:pPr>
        <w:numPr>
          <w:ilvl w:val="0"/>
          <w:numId w:val="3"/>
        </w:numPr>
      </w:pPr>
      <w:r>
        <w:rPr>
          <w:rFonts w:ascii="Arial" w:eastAsia="Arial" w:hAnsi="Arial" w:cs="Arial"/>
        </w:rPr>
        <w:t>Applied Agile and Waterfall methodologies to drive project success, ensuring timely delivery and high-quality outcomes.</w:t>
      </w:r>
    </w:p>
    <w:p w14:paraId="00000017" w14:textId="6E8FD3AC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Senior Project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Lionbridge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Jan 2021 – May 2022</w:t>
      </w:r>
    </w:p>
    <w:p w14:paraId="00000018" w14:textId="77777777" w:rsidR="008638BC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Oversaw localization and translation projects, ensuring adherence to timelines, budgets, and quality standards.</w:t>
      </w:r>
    </w:p>
    <w:p w14:paraId="00000019" w14:textId="127D5E1A" w:rsidR="008638BC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Managed project </w:t>
      </w:r>
      <w:r w:rsidR="00966ED1">
        <w:rPr>
          <w:rFonts w:ascii="Arial" w:eastAsia="Arial" w:hAnsi="Arial" w:cs="Arial"/>
        </w:rPr>
        <w:t>financial</w:t>
      </w:r>
      <w:r>
        <w:rPr>
          <w:rFonts w:ascii="Arial" w:eastAsia="Arial" w:hAnsi="Arial" w:cs="Arial"/>
        </w:rPr>
        <w:t>, driving profitability and improving team performance.</w:t>
      </w:r>
    </w:p>
    <w:p w14:paraId="0000001A" w14:textId="52FFBAC6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Microsoft Partner Channel Marketing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Wunderman Thompson</w:t>
      </w:r>
      <w:r w:rsidR="00966ED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| </w:t>
      </w:r>
      <w:r>
        <w:rPr>
          <w:rFonts w:ascii="Arial" w:eastAsia="Arial" w:hAnsi="Arial" w:cs="Arial"/>
          <w:b/>
        </w:rPr>
        <w:t>Mar 2020 – Jan 2021</w:t>
      </w:r>
    </w:p>
    <w:p w14:paraId="0000001B" w14:textId="77777777" w:rsidR="008638BC" w:rsidRDefault="00000000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Accelerated Microsoft partner success through program and certification initiatives</w:t>
      </w:r>
    </w:p>
    <w:p w14:paraId="0000001C" w14:textId="77777777" w:rsidR="008638BC" w:rsidRDefault="00000000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Led readiness strategy for Central America and the Caribbean, ensuring partners met certification requirements and aligned with Microsoft's standards.</w:t>
      </w:r>
    </w:p>
    <w:p w14:paraId="0000001D" w14:textId="77777777" w:rsidR="008638BC" w:rsidRDefault="00000000">
      <w:pPr>
        <w:numPr>
          <w:ilvl w:val="0"/>
          <w:numId w:val="5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Collaborated with key stakeholders to enhance partner enablement and optimize go-to-market strategies.</w:t>
      </w:r>
    </w:p>
    <w:p w14:paraId="0000001E" w14:textId="77777777" w:rsidR="008638B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Microsoft CELA Business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Brenda Marrero &amp; Associates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Nov 2018 – Oct 2020</w:t>
      </w:r>
    </w:p>
    <w:p w14:paraId="0000001F" w14:textId="77777777" w:rsidR="008638BC" w:rsidRDefault="00000000">
      <w:pPr>
        <w:numPr>
          <w:ilvl w:val="0"/>
          <w:numId w:val="6"/>
        </w:numPr>
      </w:pPr>
      <w:r>
        <w:rPr>
          <w:rFonts w:ascii="Arial" w:eastAsia="Arial" w:hAnsi="Arial" w:cs="Arial"/>
        </w:rPr>
        <w:t>Directed digital campaigns and events for Microsoft in Latin America, managing budgets and ensuring compliance with corporate standards</w:t>
      </w:r>
    </w:p>
    <w:p w14:paraId="00000020" w14:textId="77777777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Microsoft Marketing Coordinator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Brenda Marrero &amp; Associates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Nov 2012 – Oct 2018</w:t>
      </w:r>
    </w:p>
    <w:p w14:paraId="00000021" w14:textId="77777777" w:rsidR="008638BC" w:rsidRDefault="00000000">
      <w:pPr>
        <w:numPr>
          <w:ilvl w:val="0"/>
          <w:numId w:val="6"/>
        </w:numPr>
      </w:pPr>
      <w:r>
        <w:rPr>
          <w:rFonts w:ascii="Arial" w:eastAsia="Arial" w:hAnsi="Arial" w:cs="Arial"/>
        </w:rPr>
        <w:t>Executed Microsoft's marketing strategy for Costa Rica, focusing on Final Key Clients, Partners, and ISVs to drive business growth.</w:t>
      </w:r>
    </w:p>
    <w:p w14:paraId="00000022" w14:textId="77777777" w:rsidR="008638BC" w:rsidRDefault="00000000">
      <w:pPr>
        <w:numPr>
          <w:ilvl w:val="0"/>
          <w:numId w:val="6"/>
        </w:numPr>
      </w:pPr>
      <w:r>
        <w:rPr>
          <w:rFonts w:ascii="Arial" w:eastAsia="Arial" w:hAnsi="Arial" w:cs="Arial"/>
        </w:rPr>
        <w:t>Directed digital campaigns and events, ensuring alignment with corporate standards and brand guidelines.</w:t>
      </w:r>
    </w:p>
    <w:p w14:paraId="00000023" w14:textId="77777777" w:rsidR="008638BC" w:rsidRDefault="00000000">
      <w:pPr>
        <w:numPr>
          <w:ilvl w:val="0"/>
          <w:numId w:val="6"/>
        </w:numPr>
      </w:pPr>
      <w:r>
        <w:rPr>
          <w:rFonts w:ascii="Arial" w:eastAsia="Arial" w:hAnsi="Arial" w:cs="Arial"/>
        </w:rPr>
        <w:t>Managed budgets and optimized marketing initiatives to maximize ROI and partner engagement</w:t>
      </w:r>
    </w:p>
    <w:p w14:paraId="00000024" w14:textId="77777777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Financial Analyst </w:t>
      </w:r>
      <w:r>
        <w:rPr>
          <w:rFonts w:ascii="Arial" w:eastAsia="Arial" w:hAnsi="Arial" w:cs="Arial"/>
        </w:rPr>
        <w:t xml:space="preserve">| </w:t>
      </w:r>
      <w:r w:rsidRPr="00966ED1">
        <w:rPr>
          <w:rFonts w:ascii="Arial" w:eastAsia="Arial" w:hAnsi="Arial" w:cs="Arial"/>
          <w:b/>
          <w:bCs/>
        </w:rPr>
        <w:t>Oracle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Apr 2011 – Nov 2012</w:t>
      </w:r>
    </w:p>
    <w:p w14:paraId="00000025" w14:textId="77777777" w:rsidR="008638BC" w:rsidRDefault="00000000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Analyzed initial investment requirements to transition contracts to a new upsell model, optimizing revenue potential and long-term value.</w:t>
      </w:r>
    </w:p>
    <w:p w14:paraId="00000026" w14:textId="77777777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Business Development Manager</w:t>
      </w:r>
      <w:r>
        <w:rPr>
          <w:rFonts w:ascii="Arial" w:eastAsia="Arial" w:hAnsi="Arial" w:cs="Arial"/>
        </w:rPr>
        <w:t xml:space="preserve"> | </w:t>
      </w:r>
      <w:r w:rsidRPr="00966ED1">
        <w:rPr>
          <w:rFonts w:ascii="Arial" w:eastAsia="Arial" w:hAnsi="Arial" w:cs="Arial"/>
          <w:b/>
          <w:bCs/>
        </w:rPr>
        <w:t>Oracle</w:t>
      </w:r>
      <w:r>
        <w:rPr>
          <w:rFonts w:ascii="Arial" w:eastAsia="Arial" w:hAnsi="Arial" w:cs="Arial"/>
        </w:rPr>
        <w:t xml:space="preserve"> | </w:t>
      </w:r>
      <w:r>
        <w:rPr>
          <w:rFonts w:ascii="Arial" w:eastAsia="Arial" w:hAnsi="Arial" w:cs="Arial"/>
          <w:b/>
        </w:rPr>
        <w:t>Apr 2008 – Apr 2011</w:t>
      </w:r>
    </w:p>
    <w:p w14:paraId="00000028" w14:textId="18BB7241" w:rsidR="008638BC" w:rsidRPr="008014BA" w:rsidRDefault="00000000" w:rsidP="008014BA">
      <w:pPr>
        <w:numPr>
          <w:ilvl w:val="0"/>
          <w:numId w:val="7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Developed new business opportunities by generating qualified leads from campaigns and events, maximizing pipeline potential</w:t>
      </w:r>
      <w:r>
        <w:pict w14:anchorId="64B3268C">
          <v:rect id="_x0000_i1028" style="width:0;height:1.5pt" o:hralign="center" o:hrstd="t" o:hr="t" fillcolor="#a0a0a0" stroked="f"/>
        </w:pict>
      </w:r>
    </w:p>
    <w:p w14:paraId="00000029" w14:textId="77777777" w:rsidR="008638BC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Education &amp; Certifications</w:t>
      </w:r>
    </w:p>
    <w:p w14:paraId="0000002A" w14:textId="0B2E5D01" w:rsidR="008638B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Business Administration</w:t>
      </w:r>
      <w:r>
        <w:rPr>
          <w:rFonts w:ascii="Arial" w:eastAsia="Arial" w:hAnsi="Arial" w:cs="Arial"/>
        </w:rPr>
        <w:t xml:space="preserve"> | UNED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Certified Associate Project Management (CAPM)</w:t>
      </w:r>
      <w:r>
        <w:rPr>
          <w:rFonts w:ascii="Arial" w:eastAsia="Arial" w:hAnsi="Arial" w:cs="Arial"/>
        </w:rPr>
        <w:t xml:space="preserve"> | PMI</w:t>
      </w:r>
      <w:r>
        <w:pict w14:anchorId="1C56B669">
          <v:rect id="_x0000_i1029" style="width:0;height:1.5pt" o:hralign="center" o:hrstd="t" o:hr="t" fillcolor="#a0a0a0" stroked="f"/>
        </w:pict>
      </w:r>
    </w:p>
    <w:p w14:paraId="0000002B" w14:textId="3ADED222" w:rsidR="008638BC" w:rsidRDefault="00966ED1">
      <w:r>
        <w:rPr>
          <w:rFonts w:ascii="Arial" w:eastAsia="Arial" w:hAnsi="Arial" w:cs="Arial"/>
          <w:b/>
        </w:rPr>
        <w:t xml:space="preserve">Languages: </w:t>
      </w:r>
      <w:r>
        <w:rPr>
          <w:rFonts w:ascii="Arial" w:eastAsia="Arial" w:hAnsi="Arial" w:cs="Arial"/>
        </w:rPr>
        <w:t>Spanish and English</w:t>
      </w:r>
    </w:p>
    <w:sectPr w:rsidR="008638BC" w:rsidSect="008014BA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AB5C99C-CA66-4F3C-AF32-32A8567FC6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3B668A2-1DF2-4052-9A0F-09AD805354D9}"/>
    <w:embedItalic r:id="rId3" w:fontKey="{1CC6883B-71AF-4DF2-A7A7-A94911394AD3}"/>
  </w:font>
  <w:font w:name="Play">
    <w:charset w:val="00"/>
    <w:family w:val="auto"/>
    <w:pitch w:val="default"/>
    <w:embedRegular r:id="rId4" w:fontKey="{A9BF7B33-D05A-4AEE-BEE4-927F2A8E2E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93CB62-B41B-4A34-9F54-0C33AAD6B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7FE89C-2CFE-414E-A0FB-9868F98E52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F96"/>
    <w:multiLevelType w:val="multilevel"/>
    <w:tmpl w:val="52AE5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EB6450"/>
    <w:multiLevelType w:val="multilevel"/>
    <w:tmpl w:val="21483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702FB3"/>
    <w:multiLevelType w:val="multilevel"/>
    <w:tmpl w:val="291A4D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31178FB"/>
    <w:multiLevelType w:val="multilevel"/>
    <w:tmpl w:val="08C6F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1141C4D"/>
    <w:multiLevelType w:val="multilevel"/>
    <w:tmpl w:val="E5660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D4C4E4B"/>
    <w:multiLevelType w:val="multilevel"/>
    <w:tmpl w:val="C62E8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460601D"/>
    <w:multiLevelType w:val="multilevel"/>
    <w:tmpl w:val="03CE64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42456027">
    <w:abstractNumId w:val="5"/>
  </w:num>
  <w:num w:numId="2" w16cid:durableId="786317963">
    <w:abstractNumId w:val="3"/>
  </w:num>
  <w:num w:numId="3" w16cid:durableId="528838879">
    <w:abstractNumId w:val="1"/>
  </w:num>
  <w:num w:numId="4" w16cid:durableId="927926245">
    <w:abstractNumId w:val="0"/>
  </w:num>
  <w:num w:numId="5" w16cid:durableId="483355884">
    <w:abstractNumId w:val="6"/>
  </w:num>
  <w:num w:numId="6" w16cid:durableId="1777094708">
    <w:abstractNumId w:val="2"/>
  </w:num>
  <w:num w:numId="7" w16cid:durableId="972295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8BC"/>
    <w:rsid w:val="00492F82"/>
    <w:rsid w:val="004A75BE"/>
    <w:rsid w:val="005F22C9"/>
    <w:rsid w:val="008014BA"/>
    <w:rsid w:val="008638BC"/>
    <w:rsid w:val="0094382B"/>
    <w:rsid w:val="009524AA"/>
    <w:rsid w:val="00966ED1"/>
    <w:rsid w:val="00A5720B"/>
    <w:rsid w:val="00A944DC"/>
    <w:rsid w:val="00AD04E3"/>
    <w:rsid w:val="00FC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B01E6"/>
  <w15:docId w15:val="{F9A32C27-F72D-47B6-A39F-5F111124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diana-hernandez-64123320/" TargetMode="External"/><Relationship Id="rId5" Type="http://schemas.openxmlformats.org/officeDocument/2006/relationships/hyperlink" Target="https://myoffice.accenture.com/personal/d_a_hernandez_arias_accenture_com/Documents/dianahernandezarias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FREDDY AGUILAR  VARGAS</cp:lastModifiedBy>
  <cp:revision>3</cp:revision>
  <cp:lastPrinted>2025-04-07T15:06:00Z</cp:lastPrinted>
  <dcterms:created xsi:type="dcterms:W3CDTF">2025-04-07T15:06:00Z</dcterms:created>
  <dcterms:modified xsi:type="dcterms:W3CDTF">2025-04-07T15:07:00Z</dcterms:modified>
</cp:coreProperties>
</file>