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4E0D7" w14:textId="0634FEA5" w:rsidR="00280279" w:rsidRPr="00722925" w:rsidRDefault="00280279" w:rsidP="00722925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es-419"/>
        </w:rPr>
      </w:pPr>
      <w:r w:rsidRPr="00722925">
        <w:rPr>
          <w:rFonts w:cstheme="minorHAnsi"/>
          <w:b/>
          <w:bCs/>
          <w:sz w:val="28"/>
          <w:szCs w:val="28"/>
          <w:lang w:val="es-419"/>
        </w:rPr>
        <w:t>Luis E. Sosa-Torres</w:t>
      </w:r>
    </w:p>
    <w:p w14:paraId="0BBD82CD" w14:textId="698B18E8" w:rsidR="000A0FFB" w:rsidRPr="00FA4D0F" w:rsidRDefault="00FE458C" w:rsidP="00722925">
      <w:pPr>
        <w:spacing w:after="0" w:line="240" w:lineRule="auto"/>
        <w:jc w:val="center"/>
        <w:rPr>
          <w:rFonts w:cstheme="minorHAnsi"/>
          <w:bCs/>
        </w:rPr>
      </w:pPr>
      <w:r>
        <w:rPr>
          <w:rFonts w:cstheme="minorHAnsi"/>
          <w:bCs/>
        </w:rPr>
        <w:t>10730 NW 66</w:t>
      </w:r>
      <w:r w:rsidRPr="00FE458C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Street Apt. 106</w:t>
      </w:r>
      <w:r w:rsidR="009A6A24" w:rsidRPr="00FA4D0F">
        <w:rPr>
          <w:rFonts w:cstheme="minorHAnsi"/>
          <w:bCs/>
        </w:rPr>
        <w:t xml:space="preserve">| </w:t>
      </w:r>
      <w:r>
        <w:rPr>
          <w:rFonts w:cstheme="minorHAnsi"/>
          <w:bCs/>
        </w:rPr>
        <w:t>Doral</w:t>
      </w:r>
      <w:r w:rsidR="009A6A24" w:rsidRPr="00FA4D0F">
        <w:rPr>
          <w:rFonts w:cstheme="minorHAnsi"/>
          <w:bCs/>
        </w:rPr>
        <w:t>, F</w:t>
      </w:r>
      <w:r w:rsidR="00722925" w:rsidRPr="00FA4D0F">
        <w:rPr>
          <w:rFonts w:cstheme="minorHAnsi"/>
          <w:bCs/>
        </w:rPr>
        <w:t>L</w:t>
      </w:r>
      <w:r w:rsidR="000A0FFB" w:rsidRPr="00FA4D0F">
        <w:rPr>
          <w:rFonts w:cstheme="minorHAnsi"/>
          <w:bCs/>
        </w:rPr>
        <w:t xml:space="preserve"> </w:t>
      </w:r>
      <w:r>
        <w:rPr>
          <w:rFonts w:cstheme="minorHAnsi"/>
          <w:bCs/>
        </w:rPr>
        <w:t>33178</w:t>
      </w:r>
      <w:r w:rsidR="000A0FFB" w:rsidRPr="00FA4D0F">
        <w:rPr>
          <w:rFonts w:cstheme="minorHAnsi"/>
          <w:bCs/>
        </w:rPr>
        <w:t xml:space="preserve"> | </w:t>
      </w:r>
      <w:r>
        <w:rPr>
          <w:rFonts w:cstheme="minorHAnsi"/>
          <w:bCs/>
        </w:rPr>
        <w:t>lsosatorres95@gmail.com</w:t>
      </w:r>
      <w:r w:rsidR="000A0FFB" w:rsidRPr="00FA4D0F">
        <w:rPr>
          <w:rFonts w:cstheme="minorHAnsi"/>
          <w:bCs/>
        </w:rPr>
        <w:t>| 305-803-5758</w:t>
      </w:r>
    </w:p>
    <w:p w14:paraId="2DFF088A" w14:textId="77777777" w:rsidR="004F4DB7" w:rsidRPr="00FA4D0F" w:rsidRDefault="004F4DB7" w:rsidP="00722925">
      <w:pPr>
        <w:spacing w:after="0" w:line="240" w:lineRule="auto"/>
        <w:jc w:val="center"/>
        <w:rPr>
          <w:rFonts w:cstheme="minorHAnsi"/>
          <w:bCs/>
        </w:rPr>
      </w:pPr>
    </w:p>
    <w:p w14:paraId="41EBDE49" w14:textId="4DE06C9C" w:rsidR="00FB62C5" w:rsidRPr="00FA4D0F" w:rsidRDefault="009A6A24" w:rsidP="00722925">
      <w:pPr>
        <w:spacing w:after="0" w:line="240" w:lineRule="auto"/>
        <w:rPr>
          <w:rFonts w:cstheme="minorHAnsi"/>
          <w:b/>
          <w:u w:val="single"/>
        </w:rPr>
      </w:pPr>
      <w:r w:rsidRPr="00FA4D0F">
        <w:rPr>
          <w:rFonts w:cstheme="minorHAnsi"/>
          <w:b/>
          <w:u w:val="single"/>
        </w:rPr>
        <w:t>EDUCATION</w:t>
      </w:r>
      <w:r w:rsidRPr="00FA4D0F">
        <w:rPr>
          <w:rFonts w:cstheme="minorHAnsi"/>
          <w:b/>
          <w:u w:val="single"/>
        </w:rPr>
        <w:tab/>
      </w:r>
      <w:r w:rsidRPr="00FA4D0F">
        <w:rPr>
          <w:rFonts w:cstheme="minorHAnsi"/>
          <w:b/>
          <w:u w:val="single"/>
        </w:rPr>
        <w:tab/>
      </w:r>
      <w:r w:rsidRPr="00FA4D0F">
        <w:rPr>
          <w:rFonts w:cstheme="minorHAnsi"/>
          <w:b/>
          <w:u w:val="single"/>
        </w:rPr>
        <w:tab/>
      </w:r>
      <w:r w:rsidRPr="00FA4D0F">
        <w:rPr>
          <w:rFonts w:cstheme="minorHAnsi"/>
          <w:b/>
          <w:u w:val="single"/>
        </w:rPr>
        <w:tab/>
      </w:r>
      <w:r w:rsidRPr="00FA4D0F">
        <w:rPr>
          <w:rFonts w:cstheme="minorHAnsi"/>
          <w:b/>
          <w:u w:val="single"/>
        </w:rPr>
        <w:tab/>
      </w:r>
      <w:r w:rsidRPr="00FA4D0F">
        <w:rPr>
          <w:rFonts w:cstheme="minorHAnsi"/>
          <w:b/>
          <w:u w:val="single"/>
        </w:rPr>
        <w:tab/>
      </w:r>
      <w:r w:rsidRPr="00FA4D0F">
        <w:rPr>
          <w:rFonts w:cstheme="minorHAnsi"/>
          <w:b/>
          <w:u w:val="single"/>
        </w:rPr>
        <w:tab/>
      </w:r>
      <w:r w:rsidRPr="00FA4D0F">
        <w:rPr>
          <w:rFonts w:cstheme="minorHAnsi"/>
          <w:b/>
          <w:u w:val="single"/>
        </w:rPr>
        <w:tab/>
      </w:r>
      <w:r w:rsidR="005A6E10">
        <w:rPr>
          <w:rFonts w:cstheme="minorHAnsi"/>
          <w:b/>
          <w:u w:val="single"/>
        </w:rPr>
        <w:tab/>
      </w:r>
      <w:r w:rsidR="005A6E10">
        <w:rPr>
          <w:rFonts w:cstheme="minorHAnsi"/>
          <w:b/>
          <w:u w:val="single"/>
        </w:rPr>
        <w:tab/>
      </w:r>
      <w:r w:rsidRPr="00FA4D0F">
        <w:rPr>
          <w:rFonts w:cstheme="minorHAnsi"/>
          <w:b/>
          <w:u w:val="single"/>
        </w:rPr>
        <w:tab/>
      </w:r>
      <w:r w:rsidRPr="00FA4D0F">
        <w:rPr>
          <w:rFonts w:cstheme="minorHAnsi"/>
          <w:b/>
          <w:u w:val="single"/>
        </w:rPr>
        <w:tab/>
      </w:r>
      <w:r w:rsidRPr="00FA4D0F">
        <w:rPr>
          <w:rFonts w:cstheme="minorHAnsi"/>
          <w:b/>
          <w:u w:val="single"/>
        </w:rPr>
        <w:tab/>
      </w:r>
      <w:r w:rsidR="004F4DB7" w:rsidRPr="00FA4D0F">
        <w:rPr>
          <w:rFonts w:cstheme="minorHAnsi"/>
          <w:b/>
          <w:u w:val="single"/>
        </w:rPr>
        <w:tab/>
      </w:r>
    </w:p>
    <w:p w14:paraId="081F5649" w14:textId="471190E2" w:rsidR="00FB62C5" w:rsidRPr="00FA4D0F" w:rsidRDefault="00FB62C5" w:rsidP="00722925">
      <w:pPr>
        <w:spacing w:after="0" w:line="240" w:lineRule="auto"/>
        <w:rPr>
          <w:rFonts w:cstheme="minorHAnsi"/>
        </w:rPr>
      </w:pPr>
      <w:r w:rsidRPr="00FA4D0F">
        <w:rPr>
          <w:rFonts w:cstheme="minorHAnsi"/>
          <w:b/>
        </w:rPr>
        <w:t xml:space="preserve">St. Thomas University College of Law, </w:t>
      </w:r>
      <w:r w:rsidRPr="00FA4D0F">
        <w:rPr>
          <w:rFonts w:cstheme="minorHAnsi"/>
        </w:rPr>
        <w:t xml:space="preserve">Miami, FL </w:t>
      </w:r>
    </w:p>
    <w:p w14:paraId="6BD0B25E" w14:textId="6DB73DC2" w:rsidR="004F4DB7" w:rsidRPr="00FA4D0F" w:rsidRDefault="004F4DB7" w:rsidP="20F57503">
      <w:pPr>
        <w:tabs>
          <w:tab w:val="right" w:pos="9360"/>
        </w:tabs>
        <w:spacing w:after="0" w:line="240" w:lineRule="auto"/>
      </w:pPr>
      <w:r w:rsidRPr="20F57503">
        <w:rPr>
          <w:i/>
          <w:iCs/>
        </w:rPr>
        <w:t>Juris Doctor</w:t>
      </w:r>
      <w:r w:rsidR="00FE458C">
        <w:t xml:space="preserve">                     </w:t>
      </w:r>
      <w:r w:rsidR="005A6E10" w:rsidRPr="20F57503">
        <w:t xml:space="preserve">                                                                                                                                                             </w:t>
      </w:r>
      <w:r w:rsidRPr="20F57503">
        <w:t>May</w:t>
      </w:r>
      <w:r w:rsidR="005A6E10" w:rsidRPr="20F57503">
        <w:t xml:space="preserve"> </w:t>
      </w:r>
      <w:r w:rsidRPr="20F57503">
        <w:t>202</w:t>
      </w:r>
      <w:r w:rsidR="005A6E10" w:rsidRPr="20F57503">
        <w:t>4</w:t>
      </w:r>
    </w:p>
    <w:p w14:paraId="68AF71C0" w14:textId="7FD1DA00" w:rsidR="007D6640" w:rsidRPr="00FA4D0F" w:rsidRDefault="007D6640" w:rsidP="00722925">
      <w:pPr>
        <w:spacing w:after="0" w:line="240" w:lineRule="auto"/>
        <w:rPr>
          <w:rFonts w:cstheme="minorHAnsi"/>
        </w:rPr>
      </w:pPr>
      <w:r w:rsidRPr="00FA4D0F">
        <w:rPr>
          <w:rFonts w:cstheme="minorHAnsi"/>
          <w:u w:val="single"/>
        </w:rPr>
        <w:t>Honors</w:t>
      </w:r>
      <w:r w:rsidR="00904DF9" w:rsidRPr="00FA4D0F">
        <w:rPr>
          <w:rFonts w:cstheme="minorHAnsi"/>
        </w:rPr>
        <w:t>: Dean’s</w:t>
      </w:r>
      <w:r w:rsidR="004F4DB7" w:rsidRPr="00FA4D0F">
        <w:rPr>
          <w:rFonts w:cstheme="minorHAnsi"/>
        </w:rPr>
        <w:t xml:space="preserve"> List </w:t>
      </w:r>
      <w:r w:rsidR="00722925" w:rsidRPr="00FA4D0F">
        <w:rPr>
          <w:rFonts w:cstheme="minorHAnsi"/>
        </w:rPr>
        <w:t>(</w:t>
      </w:r>
      <w:r w:rsidR="004F4DB7" w:rsidRPr="00FA4D0F">
        <w:rPr>
          <w:rFonts w:cstheme="minorHAnsi"/>
        </w:rPr>
        <w:t>Fall 2021</w:t>
      </w:r>
      <w:r w:rsidR="00722925" w:rsidRPr="00FA4D0F">
        <w:rPr>
          <w:rFonts w:cstheme="minorHAnsi"/>
        </w:rPr>
        <w:t>)</w:t>
      </w:r>
      <w:r w:rsidR="004F4DB7" w:rsidRPr="00FA4D0F">
        <w:rPr>
          <w:rFonts w:cstheme="minorHAnsi"/>
        </w:rPr>
        <w:t>; CALI Book Award: Torts</w:t>
      </w:r>
    </w:p>
    <w:p w14:paraId="130C7087" w14:textId="77777777" w:rsidR="00722925" w:rsidRPr="00FA4D0F" w:rsidRDefault="00722925" w:rsidP="00722925">
      <w:pPr>
        <w:spacing w:after="0" w:line="240" w:lineRule="auto"/>
        <w:rPr>
          <w:rFonts w:cstheme="minorHAnsi"/>
        </w:rPr>
      </w:pPr>
    </w:p>
    <w:p w14:paraId="1069BEE3" w14:textId="5F0B04CF" w:rsidR="00FB62C5" w:rsidRPr="00FA4D0F" w:rsidRDefault="00CD247D" w:rsidP="00722925">
      <w:pPr>
        <w:spacing w:after="0" w:line="240" w:lineRule="auto"/>
        <w:rPr>
          <w:rFonts w:cstheme="minorHAnsi"/>
        </w:rPr>
      </w:pPr>
      <w:r w:rsidRPr="00FA4D0F">
        <w:rPr>
          <w:rFonts w:cstheme="minorHAnsi"/>
          <w:b/>
        </w:rPr>
        <w:t>Pontifical Catholic University of Puerto Rico</w:t>
      </w:r>
      <w:r w:rsidR="00FB62C5" w:rsidRPr="00FA4D0F">
        <w:rPr>
          <w:rFonts w:cstheme="minorHAnsi"/>
          <w:b/>
        </w:rPr>
        <w:t xml:space="preserve">, </w:t>
      </w:r>
      <w:r w:rsidRPr="00FA4D0F">
        <w:rPr>
          <w:rFonts w:cstheme="minorHAnsi"/>
        </w:rPr>
        <w:t>Ponce, Puerto Rico</w:t>
      </w:r>
      <w:r w:rsidR="004F4DB7" w:rsidRPr="00FA4D0F">
        <w:rPr>
          <w:rFonts w:cstheme="minorHAnsi"/>
        </w:rPr>
        <w:tab/>
      </w:r>
      <w:r w:rsidR="004F4DB7" w:rsidRPr="00FA4D0F">
        <w:rPr>
          <w:rFonts w:cstheme="minorHAnsi"/>
        </w:rPr>
        <w:tab/>
      </w:r>
      <w:r w:rsidR="004F4DB7" w:rsidRPr="00FA4D0F">
        <w:rPr>
          <w:rFonts w:cstheme="minorHAnsi"/>
        </w:rPr>
        <w:tab/>
        <w:t xml:space="preserve">           </w:t>
      </w:r>
    </w:p>
    <w:p w14:paraId="67C266DE" w14:textId="3ACE9021" w:rsidR="009A6A24" w:rsidRPr="00FA4D0F" w:rsidRDefault="00FB62C5" w:rsidP="20F57503">
      <w:pPr>
        <w:tabs>
          <w:tab w:val="right" w:pos="9360"/>
        </w:tabs>
        <w:spacing w:after="0" w:line="240" w:lineRule="auto"/>
      </w:pPr>
      <w:r w:rsidRPr="20F57503">
        <w:rPr>
          <w:i/>
          <w:iCs/>
        </w:rPr>
        <w:t>Bachelor of Science</w:t>
      </w:r>
      <w:r w:rsidR="004F4DB7" w:rsidRPr="20F57503">
        <w:t xml:space="preserve"> in</w:t>
      </w:r>
      <w:r w:rsidRPr="20F57503">
        <w:t xml:space="preserve"> </w:t>
      </w:r>
      <w:r w:rsidR="00CD247D" w:rsidRPr="20F57503">
        <w:t>Biomedical Sciences</w:t>
      </w:r>
      <w:r w:rsidR="005A6E10" w:rsidRPr="20F57503">
        <w:t xml:space="preserve">                                                                                                     </w:t>
      </w:r>
      <w:r>
        <w:tab/>
      </w:r>
      <w:r w:rsidR="005A6E10" w:rsidRPr="20F57503">
        <w:t xml:space="preserve">                   </w:t>
      </w:r>
      <w:r w:rsidR="004F4DB7" w:rsidRPr="20F57503">
        <w:t xml:space="preserve">  May 2018</w:t>
      </w:r>
    </w:p>
    <w:p w14:paraId="7C9BD6B5" w14:textId="77777777" w:rsidR="00722925" w:rsidRPr="00FA4D0F" w:rsidRDefault="00722925" w:rsidP="00722925">
      <w:pPr>
        <w:tabs>
          <w:tab w:val="right" w:pos="9360"/>
        </w:tabs>
        <w:spacing w:after="0" w:line="240" w:lineRule="auto"/>
        <w:rPr>
          <w:rFonts w:cstheme="minorHAnsi"/>
        </w:rPr>
      </w:pPr>
    </w:p>
    <w:p w14:paraId="3159DCA5" w14:textId="1967BEA4" w:rsidR="000D3CA4" w:rsidRPr="00FA4D0F" w:rsidRDefault="009A6A24" w:rsidP="00722925">
      <w:pPr>
        <w:spacing w:after="0" w:line="240" w:lineRule="auto"/>
        <w:rPr>
          <w:rFonts w:cstheme="minorHAnsi"/>
          <w:b/>
          <w:u w:val="single"/>
          <w:lang w:val="es-419"/>
        </w:rPr>
      </w:pPr>
      <w:r w:rsidRPr="00FA4D0F">
        <w:rPr>
          <w:rFonts w:cstheme="minorHAnsi"/>
          <w:b/>
          <w:u w:val="single"/>
          <w:lang w:val="es-419"/>
        </w:rPr>
        <w:t>EXPERIENCE</w:t>
      </w:r>
      <w:r w:rsidRPr="00FA4D0F">
        <w:rPr>
          <w:rFonts w:cstheme="minorHAnsi"/>
          <w:b/>
          <w:u w:val="single"/>
          <w:lang w:val="es-419"/>
        </w:rPr>
        <w:tab/>
      </w:r>
      <w:r w:rsidRPr="00FA4D0F">
        <w:rPr>
          <w:rFonts w:cstheme="minorHAnsi"/>
          <w:b/>
          <w:u w:val="single"/>
          <w:lang w:val="es-419"/>
        </w:rPr>
        <w:tab/>
      </w:r>
      <w:r w:rsidRPr="00FA4D0F">
        <w:rPr>
          <w:rFonts w:cstheme="minorHAnsi"/>
          <w:b/>
          <w:u w:val="single"/>
          <w:lang w:val="es-419"/>
        </w:rPr>
        <w:tab/>
      </w:r>
      <w:r w:rsidRPr="00FA4D0F">
        <w:rPr>
          <w:rFonts w:cstheme="minorHAnsi"/>
          <w:b/>
          <w:u w:val="single"/>
          <w:lang w:val="es-419"/>
        </w:rPr>
        <w:tab/>
      </w:r>
      <w:r w:rsidRPr="00FA4D0F">
        <w:rPr>
          <w:rFonts w:cstheme="minorHAnsi"/>
          <w:b/>
          <w:u w:val="single"/>
          <w:lang w:val="es-419"/>
        </w:rPr>
        <w:tab/>
      </w:r>
      <w:r w:rsidRPr="00FA4D0F">
        <w:rPr>
          <w:rFonts w:cstheme="minorHAnsi"/>
          <w:b/>
          <w:u w:val="single"/>
          <w:lang w:val="es-419"/>
        </w:rPr>
        <w:tab/>
      </w:r>
      <w:r w:rsidRPr="00FA4D0F">
        <w:rPr>
          <w:rFonts w:cstheme="minorHAnsi"/>
          <w:b/>
          <w:u w:val="single"/>
          <w:lang w:val="es-419"/>
        </w:rPr>
        <w:tab/>
      </w:r>
      <w:r w:rsidR="005A6E10">
        <w:rPr>
          <w:rFonts w:cstheme="minorHAnsi"/>
          <w:b/>
          <w:u w:val="single"/>
          <w:lang w:val="es-419"/>
        </w:rPr>
        <w:tab/>
      </w:r>
      <w:r w:rsidR="005A6E10">
        <w:rPr>
          <w:rFonts w:cstheme="minorHAnsi"/>
          <w:b/>
          <w:u w:val="single"/>
          <w:lang w:val="es-419"/>
        </w:rPr>
        <w:tab/>
      </w:r>
      <w:r w:rsidR="005A6E10">
        <w:rPr>
          <w:rFonts w:cstheme="minorHAnsi"/>
          <w:b/>
          <w:u w:val="single"/>
          <w:lang w:val="es-419"/>
        </w:rPr>
        <w:tab/>
      </w:r>
      <w:r w:rsidRPr="00FA4D0F">
        <w:rPr>
          <w:rFonts w:cstheme="minorHAnsi"/>
          <w:b/>
          <w:u w:val="single"/>
          <w:lang w:val="es-419"/>
        </w:rPr>
        <w:tab/>
      </w:r>
      <w:r w:rsidRPr="00FA4D0F">
        <w:rPr>
          <w:rFonts w:cstheme="minorHAnsi"/>
          <w:b/>
          <w:u w:val="single"/>
          <w:lang w:val="es-419"/>
        </w:rPr>
        <w:tab/>
      </w:r>
      <w:r w:rsidRPr="00FA4D0F">
        <w:rPr>
          <w:rFonts w:cstheme="minorHAnsi"/>
          <w:b/>
          <w:u w:val="single"/>
          <w:lang w:val="es-419"/>
        </w:rPr>
        <w:tab/>
      </w:r>
      <w:r w:rsidR="004F4DB7" w:rsidRPr="00FA4D0F">
        <w:rPr>
          <w:rFonts w:cstheme="minorHAnsi"/>
          <w:b/>
          <w:u w:val="single"/>
          <w:lang w:val="es-419"/>
        </w:rPr>
        <w:tab/>
      </w:r>
    </w:p>
    <w:p w14:paraId="1290650B" w14:textId="173699B8" w:rsidR="003942F6" w:rsidRPr="00FA4D0F" w:rsidRDefault="003942F6" w:rsidP="003942F6">
      <w:pPr>
        <w:spacing w:after="0" w:line="240" w:lineRule="auto"/>
        <w:rPr>
          <w:rFonts w:cstheme="minorHAnsi"/>
          <w:lang w:val="es-419"/>
        </w:rPr>
      </w:pPr>
      <w:r>
        <w:rPr>
          <w:rFonts w:cstheme="minorHAnsi"/>
          <w:b/>
          <w:lang w:val="es-419"/>
        </w:rPr>
        <w:t>Cole, Scott &amp; Kissane, P.A.</w:t>
      </w:r>
      <w:r w:rsidRPr="00FA4D0F">
        <w:rPr>
          <w:rFonts w:cstheme="minorHAnsi"/>
          <w:lang w:val="es-419"/>
        </w:rPr>
        <w:t xml:space="preserve">, </w:t>
      </w:r>
      <w:r>
        <w:rPr>
          <w:rFonts w:cstheme="minorHAnsi"/>
          <w:lang w:val="es-419"/>
        </w:rPr>
        <w:t>Miami</w:t>
      </w:r>
      <w:r w:rsidRPr="00FA4D0F">
        <w:rPr>
          <w:rFonts w:cstheme="minorHAnsi"/>
          <w:lang w:val="es-419"/>
        </w:rPr>
        <w:t xml:space="preserve">, FL </w:t>
      </w:r>
    </w:p>
    <w:p w14:paraId="48811197" w14:textId="37C8BA9D" w:rsidR="003942F6" w:rsidRPr="00FA4D0F" w:rsidRDefault="003942F6" w:rsidP="20F57503">
      <w:pPr>
        <w:tabs>
          <w:tab w:val="right" w:pos="9360"/>
        </w:tabs>
        <w:spacing w:after="0" w:line="240" w:lineRule="auto"/>
      </w:pPr>
      <w:r w:rsidRPr="20F57503">
        <w:rPr>
          <w:i/>
          <w:iCs/>
        </w:rPr>
        <w:t>Law Clerk</w:t>
      </w:r>
      <w:r w:rsidR="005A6E10" w:rsidRPr="20F57503">
        <w:rPr>
          <w:i/>
          <w:iCs/>
        </w:rPr>
        <w:t xml:space="preserve">                                                                                                                                            </w:t>
      </w:r>
      <w:r w:rsidR="00FE458C">
        <w:rPr>
          <w:i/>
          <w:iCs/>
        </w:rPr>
        <w:t xml:space="preserve"> </w:t>
      </w:r>
      <w:r w:rsidR="005A6E10" w:rsidRPr="20F57503">
        <w:rPr>
          <w:i/>
          <w:iCs/>
        </w:rPr>
        <w:t xml:space="preserve">    </w:t>
      </w:r>
      <w:r>
        <w:tab/>
      </w:r>
      <w:r w:rsidR="005A6E10" w:rsidRPr="20F57503">
        <w:t xml:space="preserve">    </w:t>
      </w:r>
      <w:r w:rsidRPr="20F57503">
        <w:t xml:space="preserve">May 2023 </w:t>
      </w:r>
      <w:r w:rsidR="00FE458C">
        <w:t>–</w:t>
      </w:r>
      <w:r w:rsidRPr="20F57503">
        <w:t xml:space="preserve"> </w:t>
      </w:r>
      <w:r w:rsidR="00FE458C">
        <w:t>December 2024</w:t>
      </w:r>
    </w:p>
    <w:p w14:paraId="1A8CA958" w14:textId="72E821B0" w:rsidR="003942F6" w:rsidRPr="00FA4D0F" w:rsidRDefault="003942F6" w:rsidP="20F57503">
      <w:pPr>
        <w:spacing w:after="0" w:line="240" w:lineRule="auto"/>
        <w:jc w:val="both"/>
      </w:pPr>
      <w:r w:rsidRPr="20F57503">
        <w:t xml:space="preserve">Worked as a </w:t>
      </w:r>
      <w:r w:rsidR="00FE458C">
        <w:t xml:space="preserve">Law Clerk </w:t>
      </w:r>
      <w:r w:rsidRPr="20F57503">
        <w:t xml:space="preserve">in the Commercial Litigation </w:t>
      </w:r>
      <w:r w:rsidR="00FE458C">
        <w:t xml:space="preserve">and Medical Malpractice </w:t>
      </w:r>
      <w:r w:rsidRPr="20F57503">
        <w:t>Division</w:t>
      </w:r>
      <w:r w:rsidR="00FE458C">
        <w:t>s</w:t>
      </w:r>
      <w:r w:rsidRPr="20F57503">
        <w:t xml:space="preserve"> of the Firm’s Miami office</w:t>
      </w:r>
      <w:r w:rsidR="448544BE" w:rsidRPr="20F57503">
        <w:t>.</w:t>
      </w:r>
      <w:r w:rsidR="46570EC0" w:rsidRPr="20F57503">
        <w:t xml:space="preserve"> Handled disputes under the </w:t>
      </w:r>
      <w:r w:rsidR="41CF0F21" w:rsidRPr="20F57503">
        <w:t xml:space="preserve">Fair Labor Standards Act, </w:t>
      </w:r>
      <w:r w:rsidR="07454389" w:rsidRPr="20F57503">
        <w:t xml:space="preserve">the </w:t>
      </w:r>
      <w:r w:rsidR="2F1F7E17" w:rsidRPr="20F57503">
        <w:t>Equal Employment Opportunity</w:t>
      </w:r>
      <w:r w:rsidR="02D4C65A" w:rsidRPr="20F57503">
        <w:t xml:space="preserve"> Commission, the Telephone Consumer Protection Act, </w:t>
      </w:r>
      <w:r w:rsidR="31D5B3B4" w:rsidRPr="20F57503">
        <w:t>Community Association Law, International Jurisdiction,</w:t>
      </w:r>
      <w:r w:rsidR="212181BA" w:rsidRPr="20F57503">
        <w:t xml:space="preserve"> </w:t>
      </w:r>
      <w:r w:rsidR="1FB8E3FD" w:rsidRPr="20F57503">
        <w:t xml:space="preserve">failed </w:t>
      </w:r>
      <w:r w:rsidR="20275690" w:rsidRPr="20F57503">
        <w:t>Real Estate Transactions, Premises Liability, Personal Injury, Defamation</w:t>
      </w:r>
      <w:r w:rsidR="677A952F" w:rsidRPr="20F57503">
        <w:t xml:space="preserve">, and </w:t>
      </w:r>
      <w:r w:rsidR="13FB2435" w:rsidRPr="20F57503">
        <w:t>other business litigation matters</w:t>
      </w:r>
      <w:r w:rsidR="20275690" w:rsidRPr="20F57503">
        <w:t>.</w:t>
      </w:r>
      <w:r w:rsidR="08282297" w:rsidRPr="20F57503">
        <w:t xml:space="preserve"> </w:t>
      </w:r>
      <w:r w:rsidR="00FE458C">
        <w:t xml:space="preserve">Further handled matters related to medical malpractice under Florida Statute 766, including assessments of potential liability by medical providers, hospitals, and </w:t>
      </w:r>
      <w:r w:rsidR="00904DF9">
        <w:t>clinics</w:t>
      </w:r>
      <w:r w:rsidR="00FE458C">
        <w:t xml:space="preserve">. </w:t>
      </w:r>
      <w:r w:rsidR="00904DF9" w:rsidRPr="00904DF9">
        <w:t>Conducted legal research to ensure compliance with state and federal statutes, mitigating risks in medical malpractice and employment disputes</w:t>
      </w:r>
      <w:r w:rsidR="3F5B5DAF" w:rsidRPr="20F57503">
        <w:t xml:space="preserve">. </w:t>
      </w:r>
      <w:r w:rsidR="00904DF9" w:rsidRPr="00904DF9">
        <w:t>Prepared legal documents and internal memos addressing compliance gaps and recommending corrective actions.</w:t>
      </w:r>
      <w:r w:rsidR="00904DF9">
        <w:t xml:space="preserve"> </w:t>
      </w:r>
      <w:r w:rsidRPr="20F57503">
        <w:t xml:space="preserve">Prepared various legal documents, including discovery responses, discovery requests, </w:t>
      </w:r>
      <w:r w:rsidR="4ECDE669" w:rsidRPr="20F57503">
        <w:t xml:space="preserve">and </w:t>
      </w:r>
      <w:r w:rsidRPr="20F57503">
        <w:t xml:space="preserve">various motions which were filed in the Southern District of Florida, various Florida </w:t>
      </w:r>
      <w:r w:rsidR="660A70FD" w:rsidRPr="20F57503">
        <w:t>Circuit and</w:t>
      </w:r>
      <w:r w:rsidR="4889123B" w:rsidRPr="20F57503">
        <w:t xml:space="preserve"> County </w:t>
      </w:r>
      <w:r w:rsidRPr="20F57503">
        <w:t xml:space="preserve">Courts, and the Tribunal de Primera Instancia, Sala Superior de San Juan in San Juan, Puerto Rico. Conducted extensive </w:t>
      </w:r>
      <w:r w:rsidR="00881465" w:rsidRPr="20F57503">
        <w:t>research and</w:t>
      </w:r>
      <w:r w:rsidRPr="20F57503">
        <w:t xml:space="preserve"> prepared internal memos</w:t>
      </w:r>
      <w:r w:rsidR="0073F453" w:rsidRPr="20F57503">
        <w:t xml:space="preserve"> regarding case strategy, case value, and governing law.</w:t>
      </w:r>
    </w:p>
    <w:p w14:paraId="564E3D3E" w14:textId="77777777" w:rsidR="003942F6" w:rsidRDefault="003942F6" w:rsidP="00722925">
      <w:pPr>
        <w:spacing w:after="0" w:line="240" w:lineRule="auto"/>
        <w:rPr>
          <w:rFonts w:cstheme="minorHAnsi"/>
          <w:b/>
          <w:lang w:val="es-419"/>
        </w:rPr>
      </w:pPr>
    </w:p>
    <w:p w14:paraId="605C4A9F" w14:textId="11452D55" w:rsidR="00EB2AA0" w:rsidRPr="00FA4D0F" w:rsidRDefault="00EB2AA0" w:rsidP="00722925">
      <w:pPr>
        <w:spacing w:after="0" w:line="240" w:lineRule="auto"/>
        <w:rPr>
          <w:rFonts w:cstheme="minorHAnsi"/>
          <w:lang w:val="es-419"/>
        </w:rPr>
      </w:pPr>
      <w:r w:rsidRPr="00FA4D0F">
        <w:rPr>
          <w:rFonts w:cstheme="minorHAnsi"/>
          <w:b/>
          <w:lang w:val="es-419"/>
        </w:rPr>
        <w:t>Vargas Gonzalez &amp; Delombard, LLP</w:t>
      </w:r>
      <w:r w:rsidRPr="00FA4D0F">
        <w:rPr>
          <w:rFonts w:cstheme="minorHAnsi"/>
          <w:lang w:val="es-419"/>
        </w:rPr>
        <w:t xml:space="preserve">, </w:t>
      </w:r>
      <w:r w:rsidR="009A6A24" w:rsidRPr="00FA4D0F">
        <w:rPr>
          <w:rFonts w:cstheme="minorHAnsi"/>
          <w:lang w:val="es-419"/>
        </w:rPr>
        <w:t>Coral</w:t>
      </w:r>
      <w:r w:rsidRPr="00FA4D0F">
        <w:rPr>
          <w:rFonts w:cstheme="minorHAnsi"/>
          <w:lang w:val="es-419"/>
        </w:rPr>
        <w:t xml:space="preserve"> Gables, FL </w:t>
      </w:r>
    </w:p>
    <w:p w14:paraId="0D0DAFF8" w14:textId="6D29BA93" w:rsidR="009A6A24" w:rsidRPr="00FA4D0F" w:rsidRDefault="009A6A24" w:rsidP="20F57503">
      <w:pPr>
        <w:tabs>
          <w:tab w:val="right" w:pos="9360"/>
        </w:tabs>
        <w:spacing w:after="0" w:line="240" w:lineRule="auto"/>
      </w:pPr>
      <w:r w:rsidRPr="20F57503">
        <w:rPr>
          <w:i/>
          <w:iCs/>
        </w:rPr>
        <w:t>Law Clerk</w:t>
      </w:r>
      <w:r w:rsidR="005A6E10" w:rsidRPr="20F57503">
        <w:rPr>
          <w:i/>
          <w:iCs/>
        </w:rPr>
        <w:t xml:space="preserve">                                                                                                                                                 </w:t>
      </w:r>
      <w:r w:rsidRPr="20F57503">
        <w:t xml:space="preserve">December 2022 </w:t>
      </w:r>
      <w:r w:rsidR="00FE458C">
        <w:t>–</w:t>
      </w:r>
      <w:r w:rsidR="00FE458C" w:rsidRPr="20F57503">
        <w:t xml:space="preserve"> </w:t>
      </w:r>
      <w:r w:rsidR="003942F6" w:rsidRPr="20F57503">
        <w:t>March 2023</w:t>
      </w:r>
    </w:p>
    <w:p w14:paraId="75C6A2B1" w14:textId="6C876474" w:rsidR="00EB2AA0" w:rsidRPr="00FA4D0F" w:rsidRDefault="00722925" w:rsidP="20F57503">
      <w:pPr>
        <w:spacing w:after="0" w:line="240" w:lineRule="auto"/>
        <w:jc w:val="both"/>
      </w:pPr>
      <w:r w:rsidRPr="20F57503">
        <w:t>Prepared/</w:t>
      </w:r>
      <w:r w:rsidR="00EB2AA0" w:rsidRPr="20F57503">
        <w:t>filed multiple discovery responses, including Requests for Admissions, Requests for Production, and Interrogatories.</w:t>
      </w:r>
      <w:r w:rsidR="009A6A24" w:rsidRPr="20F57503">
        <w:t xml:space="preserve"> </w:t>
      </w:r>
      <w:r w:rsidR="00EB2AA0" w:rsidRPr="20F57503">
        <w:t xml:space="preserve">Conducted in-depth </w:t>
      </w:r>
      <w:r w:rsidR="348BE951" w:rsidRPr="20F57503">
        <w:t>d</w:t>
      </w:r>
      <w:r w:rsidR="00EB2AA0" w:rsidRPr="20F57503">
        <w:t>iscovery interviews with multiple clients</w:t>
      </w:r>
      <w:r w:rsidR="009A6A24" w:rsidRPr="20F57503">
        <w:t xml:space="preserve">. </w:t>
      </w:r>
      <w:r w:rsidRPr="20F57503">
        <w:t xml:space="preserve">Drafted </w:t>
      </w:r>
      <w:r w:rsidR="00EB2AA0" w:rsidRPr="20F57503">
        <w:t>legal documents in preparation for trial, such as motions in limine, witness lists, and jury instructions</w:t>
      </w:r>
      <w:r w:rsidR="009A6A24" w:rsidRPr="20F57503">
        <w:t xml:space="preserve">. </w:t>
      </w:r>
      <w:r w:rsidR="00EB2AA0" w:rsidRPr="20F57503">
        <w:t xml:space="preserve">Conducted legal research to advise supervising attorneys of possible legal arguments and integrated </w:t>
      </w:r>
      <w:r w:rsidRPr="20F57503">
        <w:t xml:space="preserve">research </w:t>
      </w:r>
      <w:r w:rsidR="00EB2AA0" w:rsidRPr="20F57503">
        <w:t>into responses to Motions to Dismiss and Motions for Summary Judgment.</w:t>
      </w:r>
    </w:p>
    <w:p w14:paraId="01A800AA" w14:textId="77777777" w:rsidR="00722925" w:rsidRPr="00FA4D0F" w:rsidRDefault="00722925" w:rsidP="00722925">
      <w:pPr>
        <w:spacing w:after="0" w:line="240" w:lineRule="auto"/>
        <w:jc w:val="both"/>
        <w:rPr>
          <w:rFonts w:cstheme="minorHAnsi"/>
        </w:rPr>
      </w:pPr>
    </w:p>
    <w:p w14:paraId="48079751" w14:textId="76EEEF73" w:rsidR="00F90A5C" w:rsidRPr="00FA4D0F" w:rsidRDefault="00CD247D" w:rsidP="00722925">
      <w:pPr>
        <w:spacing w:after="0" w:line="240" w:lineRule="auto"/>
        <w:jc w:val="both"/>
        <w:rPr>
          <w:rFonts w:cstheme="minorHAnsi"/>
        </w:rPr>
      </w:pPr>
      <w:r w:rsidRPr="00FA4D0F">
        <w:rPr>
          <w:rFonts w:cstheme="minorHAnsi"/>
          <w:b/>
        </w:rPr>
        <w:t>Your Insurance Attorney</w:t>
      </w:r>
      <w:r w:rsidR="00F90A5C" w:rsidRPr="00FA4D0F">
        <w:rPr>
          <w:rFonts w:cstheme="minorHAnsi"/>
        </w:rPr>
        <w:t xml:space="preserve">, </w:t>
      </w:r>
      <w:r w:rsidR="0008615D" w:rsidRPr="00FA4D0F">
        <w:rPr>
          <w:rFonts w:cstheme="minorHAnsi"/>
        </w:rPr>
        <w:t>Coconut Grove</w:t>
      </w:r>
      <w:r w:rsidR="00F90A5C" w:rsidRPr="00FA4D0F">
        <w:rPr>
          <w:rFonts w:cstheme="minorHAnsi"/>
        </w:rPr>
        <w:t xml:space="preserve">, FL </w:t>
      </w:r>
    </w:p>
    <w:p w14:paraId="48F47792" w14:textId="0FE2EA2F" w:rsidR="009A6A24" w:rsidRPr="00FA4D0F" w:rsidRDefault="009A6A24" w:rsidP="20F57503">
      <w:pPr>
        <w:tabs>
          <w:tab w:val="right" w:pos="9360"/>
        </w:tabs>
        <w:spacing w:after="0" w:line="240" w:lineRule="auto"/>
      </w:pPr>
      <w:r w:rsidRPr="20F57503">
        <w:rPr>
          <w:i/>
          <w:iCs/>
        </w:rPr>
        <w:t>Law Clerk</w:t>
      </w:r>
      <w:r w:rsidR="005A6E10" w:rsidRPr="20F57503">
        <w:rPr>
          <w:i/>
          <w:iCs/>
        </w:rPr>
        <w:t xml:space="preserve">                                                                                                                                  </w:t>
      </w:r>
      <w:r>
        <w:tab/>
      </w:r>
      <w:r w:rsidR="005A6E10" w:rsidRPr="20F57503">
        <w:rPr>
          <w:i/>
          <w:iCs/>
        </w:rPr>
        <w:t xml:space="preserve">      </w:t>
      </w:r>
      <w:r w:rsidR="3BDE71C5" w:rsidRPr="20F57503">
        <w:rPr>
          <w:i/>
          <w:iCs/>
        </w:rPr>
        <w:t xml:space="preserve">  </w:t>
      </w:r>
      <w:r w:rsidRPr="20F57503">
        <w:t xml:space="preserve">December 2021 </w:t>
      </w:r>
      <w:r w:rsidR="004F4DB7" w:rsidRPr="20F57503">
        <w:t>-</w:t>
      </w:r>
      <w:r w:rsidRPr="20F57503">
        <w:t xml:space="preserve"> December 2022</w:t>
      </w:r>
    </w:p>
    <w:p w14:paraId="31AAE1EB" w14:textId="1853A4EF" w:rsidR="00C15251" w:rsidRPr="00FA4D0F" w:rsidRDefault="002F088D" w:rsidP="20F57503">
      <w:pPr>
        <w:spacing w:after="0" w:line="240" w:lineRule="auto"/>
        <w:jc w:val="both"/>
      </w:pPr>
      <w:r w:rsidRPr="20F57503">
        <w:t>Drafted</w:t>
      </w:r>
      <w:r w:rsidR="00722925" w:rsidRPr="20F57503">
        <w:t>/</w:t>
      </w:r>
      <w:r w:rsidRPr="20F57503">
        <w:t>filed legal documents in preparation for trial, such as motions in limine, witness lists, and jury instructions.</w:t>
      </w:r>
      <w:r w:rsidR="009A6A24" w:rsidRPr="20F57503">
        <w:t xml:space="preserve"> </w:t>
      </w:r>
      <w:r w:rsidRPr="20F57503">
        <w:t xml:space="preserve">Conducted legal research to advise supervising attorneys of possible legal </w:t>
      </w:r>
      <w:r w:rsidR="00EB2AA0" w:rsidRPr="20F57503">
        <w:t>arguments and</w:t>
      </w:r>
      <w:r w:rsidRPr="20F57503">
        <w:t xml:space="preserve"> integrated into responses to Motions to Dismiss and Motions for Summary Judgment.</w:t>
      </w:r>
      <w:r w:rsidR="009A6A24" w:rsidRPr="20F57503">
        <w:t xml:space="preserve"> </w:t>
      </w:r>
      <w:r w:rsidRPr="20F57503">
        <w:t xml:space="preserve">Developed a monthly newsletter </w:t>
      </w:r>
      <w:r w:rsidR="00C15251" w:rsidRPr="20F57503">
        <w:t>detailing Appellate Court decisions relevant to First-Party Property Insurance industry.</w:t>
      </w:r>
      <w:r w:rsidR="009A6A24" w:rsidRPr="20F57503">
        <w:t xml:space="preserve"> </w:t>
      </w:r>
      <w:r w:rsidR="00C15251" w:rsidRPr="20F57503">
        <w:t>Attended pre-suit mediations on behalf of office, assist</w:t>
      </w:r>
      <w:r w:rsidR="00722925" w:rsidRPr="20F57503">
        <w:t>ed</w:t>
      </w:r>
      <w:r w:rsidR="00C15251" w:rsidRPr="20F57503">
        <w:t xml:space="preserve"> in settling </w:t>
      </w:r>
      <w:r w:rsidR="0896952A" w:rsidRPr="20F57503">
        <w:t xml:space="preserve">pre-suit matters </w:t>
      </w:r>
      <w:r w:rsidR="00C15251" w:rsidRPr="20F57503">
        <w:t xml:space="preserve">for </w:t>
      </w:r>
      <w:r w:rsidR="00722925" w:rsidRPr="20F57503">
        <w:t>f</w:t>
      </w:r>
      <w:r w:rsidR="00C15251" w:rsidRPr="20F57503">
        <w:t>irm.</w:t>
      </w:r>
    </w:p>
    <w:p w14:paraId="2C1501D2" w14:textId="77777777" w:rsidR="00722925" w:rsidRPr="00FA4D0F" w:rsidRDefault="00722925" w:rsidP="00722925">
      <w:pPr>
        <w:spacing w:after="0" w:line="240" w:lineRule="auto"/>
        <w:jc w:val="both"/>
        <w:rPr>
          <w:rFonts w:cstheme="minorHAnsi"/>
        </w:rPr>
      </w:pPr>
    </w:p>
    <w:p w14:paraId="6A288E14" w14:textId="50F42522" w:rsidR="009A6A24" w:rsidRPr="00FA4D0F" w:rsidRDefault="009A6A24" w:rsidP="20F57503">
      <w:pPr>
        <w:tabs>
          <w:tab w:val="right" w:pos="9360"/>
        </w:tabs>
        <w:spacing w:after="0" w:line="240" w:lineRule="auto"/>
      </w:pPr>
      <w:r w:rsidRPr="20F57503">
        <w:rPr>
          <w:i/>
          <w:iCs/>
        </w:rPr>
        <w:t>Pre-litigation Assistant</w:t>
      </w:r>
      <w:r w:rsidR="005A6E10" w:rsidRPr="20F57503">
        <w:rPr>
          <w:i/>
          <w:iCs/>
        </w:rPr>
        <w:t xml:space="preserve">                                                                                                                           </w:t>
      </w:r>
      <w:r>
        <w:tab/>
      </w:r>
      <w:r w:rsidRPr="20F57503">
        <w:t xml:space="preserve">February 2020 </w:t>
      </w:r>
      <w:r w:rsidR="004F4DB7" w:rsidRPr="20F57503">
        <w:t>-</w:t>
      </w:r>
      <w:r w:rsidRPr="20F57503">
        <w:t xml:space="preserve"> August 2021</w:t>
      </w:r>
    </w:p>
    <w:p w14:paraId="25E1C01A" w14:textId="1ECB72F0" w:rsidR="0008615D" w:rsidRPr="00FA4D0F" w:rsidRDefault="004D1179" w:rsidP="20F57503">
      <w:pPr>
        <w:spacing w:after="0" w:line="240" w:lineRule="auto"/>
        <w:jc w:val="both"/>
      </w:pPr>
      <w:r w:rsidRPr="20F57503">
        <w:t xml:space="preserve">Received, reviewed, maintained, and prepared First-Party Property Assignment of Benefits files for litigation. </w:t>
      </w:r>
      <w:r w:rsidR="009A6A24" w:rsidRPr="20F57503">
        <w:t xml:space="preserve">Negotiated over $2.5 million in pre-suit settlements. </w:t>
      </w:r>
    </w:p>
    <w:sectPr w:rsidR="0008615D" w:rsidRPr="00FA4D0F" w:rsidSect="005A6E10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30DB5" w14:textId="77777777" w:rsidR="00F85556" w:rsidRDefault="00F85556">
      <w:pPr>
        <w:spacing w:after="0" w:line="240" w:lineRule="auto"/>
      </w:pPr>
      <w:r>
        <w:separator/>
      </w:r>
    </w:p>
  </w:endnote>
  <w:endnote w:type="continuationSeparator" w:id="0">
    <w:p w14:paraId="2B5498E1" w14:textId="77777777" w:rsidR="00F85556" w:rsidRDefault="00F85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0F57503" w14:paraId="6ADEE3E8" w14:textId="77777777" w:rsidTr="20F57503">
      <w:trPr>
        <w:trHeight w:val="300"/>
      </w:trPr>
      <w:tc>
        <w:tcPr>
          <w:tcW w:w="3600" w:type="dxa"/>
        </w:tcPr>
        <w:p w14:paraId="08986984" w14:textId="2A5C2A90" w:rsidR="20F57503" w:rsidRDefault="20F57503" w:rsidP="20F57503">
          <w:pPr>
            <w:pStyle w:val="Header"/>
            <w:ind w:left="-115"/>
          </w:pPr>
        </w:p>
      </w:tc>
      <w:tc>
        <w:tcPr>
          <w:tcW w:w="3600" w:type="dxa"/>
        </w:tcPr>
        <w:p w14:paraId="10056F27" w14:textId="503900D2" w:rsidR="20F57503" w:rsidRDefault="20F57503" w:rsidP="20F57503">
          <w:pPr>
            <w:pStyle w:val="Header"/>
            <w:jc w:val="center"/>
          </w:pPr>
        </w:p>
      </w:tc>
      <w:tc>
        <w:tcPr>
          <w:tcW w:w="3600" w:type="dxa"/>
        </w:tcPr>
        <w:p w14:paraId="75376764" w14:textId="2D8A6410" w:rsidR="20F57503" w:rsidRDefault="20F57503" w:rsidP="20F57503">
          <w:pPr>
            <w:pStyle w:val="Header"/>
            <w:ind w:right="-115"/>
            <w:jc w:val="right"/>
          </w:pPr>
        </w:p>
      </w:tc>
    </w:tr>
  </w:tbl>
  <w:p w14:paraId="098C0C7E" w14:textId="7A6968D2" w:rsidR="20F57503" w:rsidRDefault="20F57503" w:rsidP="20F57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F489B" w14:textId="77777777" w:rsidR="00F85556" w:rsidRDefault="00F85556">
      <w:pPr>
        <w:spacing w:after="0" w:line="240" w:lineRule="auto"/>
      </w:pPr>
      <w:r>
        <w:separator/>
      </w:r>
    </w:p>
  </w:footnote>
  <w:footnote w:type="continuationSeparator" w:id="0">
    <w:p w14:paraId="4EC86949" w14:textId="77777777" w:rsidR="00F85556" w:rsidRDefault="00F85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0F57503" w14:paraId="4BEEA1FB" w14:textId="77777777" w:rsidTr="20F57503">
      <w:trPr>
        <w:trHeight w:val="300"/>
      </w:trPr>
      <w:tc>
        <w:tcPr>
          <w:tcW w:w="3600" w:type="dxa"/>
        </w:tcPr>
        <w:p w14:paraId="72ECE50C" w14:textId="5765BFDD" w:rsidR="20F57503" w:rsidRDefault="20F57503" w:rsidP="20F57503">
          <w:pPr>
            <w:pStyle w:val="Header"/>
            <w:ind w:left="-115"/>
          </w:pPr>
        </w:p>
      </w:tc>
      <w:tc>
        <w:tcPr>
          <w:tcW w:w="3600" w:type="dxa"/>
        </w:tcPr>
        <w:p w14:paraId="6D03DE9C" w14:textId="3D079048" w:rsidR="20F57503" w:rsidRDefault="20F57503" w:rsidP="20F57503">
          <w:pPr>
            <w:pStyle w:val="Header"/>
            <w:jc w:val="center"/>
          </w:pPr>
        </w:p>
      </w:tc>
      <w:tc>
        <w:tcPr>
          <w:tcW w:w="3600" w:type="dxa"/>
        </w:tcPr>
        <w:p w14:paraId="36A784AC" w14:textId="0FCD24CE" w:rsidR="20F57503" w:rsidRDefault="20F57503" w:rsidP="20F57503">
          <w:pPr>
            <w:pStyle w:val="Header"/>
            <w:ind w:right="-115"/>
            <w:jc w:val="right"/>
          </w:pPr>
        </w:p>
      </w:tc>
    </w:tr>
  </w:tbl>
  <w:p w14:paraId="6304AD64" w14:textId="3D7C8C07" w:rsidR="20F57503" w:rsidRDefault="20F57503" w:rsidP="20F57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E73BF"/>
    <w:multiLevelType w:val="hybridMultilevel"/>
    <w:tmpl w:val="6EBC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53C7E"/>
    <w:multiLevelType w:val="multilevel"/>
    <w:tmpl w:val="D7B8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2F51D0"/>
    <w:multiLevelType w:val="hybridMultilevel"/>
    <w:tmpl w:val="797E46A6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11E66B3C"/>
    <w:multiLevelType w:val="hybridMultilevel"/>
    <w:tmpl w:val="58AAC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618DC"/>
    <w:multiLevelType w:val="hybridMultilevel"/>
    <w:tmpl w:val="08FE4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27052"/>
    <w:multiLevelType w:val="multilevel"/>
    <w:tmpl w:val="8392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C94090"/>
    <w:multiLevelType w:val="hybridMultilevel"/>
    <w:tmpl w:val="0D9ED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05C6B"/>
    <w:multiLevelType w:val="multilevel"/>
    <w:tmpl w:val="68FC10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B12F55"/>
    <w:multiLevelType w:val="hybridMultilevel"/>
    <w:tmpl w:val="3A24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773F0"/>
    <w:multiLevelType w:val="hybridMultilevel"/>
    <w:tmpl w:val="2CAC4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81215"/>
    <w:multiLevelType w:val="hybridMultilevel"/>
    <w:tmpl w:val="D0341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94185D"/>
    <w:multiLevelType w:val="hybridMultilevel"/>
    <w:tmpl w:val="9BAA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3689B"/>
    <w:multiLevelType w:val="hybridMultilevel"/>
    <w:tmpl w:val="BC28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86438"/>
    <w:multiLevelType w:val="multilevel"/>
    <w:tmpl w:val="00FA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D254A9"/>
    <w:multiLevelType w:val="hybridMultilevel"/>
    <w:tmpl w:val="183C3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4508A"/>
    <w:multiLevelType w:val="hybridMultilevel"/>
    <w:tmpl w:val="109EF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C2BEC"/>
    <w:multiLevelType w:val="hybridMultilevel"/>
    <w:tmpl w:val="86969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84A0B"/>
    <w:multiLevelType w:val="hybridMultilevel"/>
    <w:tmpl w:val="B9D0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252D0"/>
    <w:multiLevelType w:val="multilevel"/>
    <w:tmpl w:val="5A96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652BFC"/>
    <w:multiLevelType w:val="hybridMultilevel"/>
    <w:tmpl w:val="187C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B6E59"/>
    <w:multiLevelType w:val="multilevel"/>
    <w:tmpl w:val="1788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1CE668B"/>
    <w:multiLevelType w:val="hybridMultilevel"/>
    <w:tmpl w:val="76A29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524BA"/>
    <w:multiLevelType w:val="hybridMultilevel"/>
    <w:tmpl w:val="66B6D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C46A04"/>
    <w:multiLevelType w:val="hybridMultilevel"/>
    <w:tmpl w:val="F144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566825">
    <w:abstractNumId w:val="22"/>
  </w:num>
  <w:num w:numId="2" w16cid:durableId="476381413">
    <w:abstractNumId w:val="10"/>
  </w:num>
  <w:num w:numId="3" w16cid:durableId="883979898">
    <w:abstractNumId w:val="14"/>
  </w:num>
  <w:num w:numId="4" w16cid:durableId="322587675">
    <w:abstractNumId w:val="13"/>
  </w:num>
  <w:num w:numId="5" w16cid:durableId="210386118">
    <w:abstractNumId w:val="15"/>
  </w:num>
  <w:num w:numId="6" w16cid:durableId="1008096887">
    <w:abstractNumId w:val="9"/>
  </w:num>
  <w:num w:numId="7" w16cid:durableId="870453885">
    <w:abstractNumId w:val="21"/>
  </w:num>
  <w:num w:numId="8" w16cid:durableId="1342776365">
    <w:abstractNumId w:val="16"/>
  </w:num>
  <w:num w:numId="9" w16cid:durableId="790784475">
    <w:abstractNumId w:val="17"/>
  </w:num>
  <w:num w:numId="10" w16cid:durableId="1708795352">
    <w:abstractNumId w:val="3"/>
  </w:num>
  <w:num w:numId="11" w16cid:durableId="1860309158">
    <w:abstractNumId w:val="2"/>
  </w:num>
  <w:num w:numId="12" w16cid:durableId="578713028">
    <w:abstractNumId w:val="6"/>
  </w:num>
  <w:num w:numId="13" w16cid:durableId="1924294085">
    <w:abstractNumId w:val="8"/>
  </w:num>
  <w:num w:numId="14" w16cid:durableId="662124745">
    <w:abstractNumId w:val="4"/>
  </w:num>
  <w:num w:numId="15" w16cid:durableId="925843829">
    <w:abstractNumId w:val="11"/>
  </w:num>
  <w:num w:numId="16" w16cid:durableId="1799103345">
    <w:abstractNumId w:val="12"/>
  </w:num>
  <w:num w:numId="17" w16cid:durableId="64451114">
    <w:abstractNumId w:val="7"/>
  </w:num>
  <w:num w:numId="18" w16cid:durableId="690960923">
    <w:abstractNumId w:val="20"/>
  </w:num>
  <w:num w:numId="19" w16cid:durableId="1408652410">
    <w:abstractNumId w:val="18"/>
  </w:num>
  <w:num w:numId="20" w16cid:durableId="1371227183">
    <w:abstractNumId w:val="1"/>
  </w:num>
  <w:num w:numId="21" w16cid:durableId="2126584011">
    <w:abstractNumId w:val="0"/>
  </w:num>
  <w:num w:numId="22" w16cid:durableId="658270863">
    <w:abstractNumId w:val="5"/>
  </w:num>
  <w:num w:numId="23" w16cid:durableId="266929764">
    <w:abstractNumId w:val="19"/>
  </w:num>
  <w:num w:numId="24" w16cid:durableId="1118599572">
    <w:abstractNumId w:val="23"/>
  </w:num>
  <w:num w:numId="25" w16cid:durableId="20252818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AE"/>
    <w:rsid w:val="00005BB8"/>
    <w:rsid w:val="0002121B"/>
    <w:rsid w:val="000401F6"/>
    <w:rsid w:val="00081293"/>
    <w:rsid w:val="0008615D"/>
    <w:rsid w:val="00094D7A"/>
    <w:rsid w:val="000A0FFB"/>
    <w:rsid w:val="000A3B33"/>
    <w:rsid w:val="000B35A0"/>
    <w:rsid w:val="000C61E9"/>
    <w:rsid w:val="000C7CA8"/>
    <w:rsid w:val="000D3CA4"/>
    <w:rsid w:val="000F10FA"/>
    <w:rsid w:val="0011371E"/>
    <w:rsid w:val="0015018F"/>
    <w:rsid w:val="001756D1"/>
    <w:rsid w:val="001B14FF"/>
    <w:rsid w:val="001C42A6"/>
    <w:rsid w:val="001D11AA"/>
    <w:rsid w:val="002130D7"/>
    <w:rsid w:val="00214586"/>
    <w:rsid w:val="002416F4"/>
    <w:rsid w:val="002471F9"/>
    <w:rsid w:val="00252065"/>
    <w:rsid w:val="00254BD6"/>
    <w:rsid w:val="00267A88"/>
    <w:rsid w:val="00276CC4"/>
    <w:rsid w:val="00280279"/>
    <w:rsid w:val="002A0980"/>
    <w:rsid w:val="002C6D56"/>
    <w:rsid w:val="002D6F46"/>
    <w:rsid w:val="002E1EA1"/>
    <w:rsid w:val="002F088D"/>
    <w:rsid w:val="002F245E"/>
    <w:rsid w:val="0032046F"/>
    <w:rsid w:val="00330EC2"/>
    <w:rsid w:val="0033161D"/>
    <w:rsid w:val="0033223E"/>
    <w:rsid w:val="00341E71"/>
    <w:rsid w:val="00360B03"/>
    <w:rsid w:val="003942F6"/>
    <w:rsid w:val="003C2BD2"/>
    <w:rsid w:val="003E1ED4"/>
    <w:rsid w:val="003F085C"/>
    <w:rsid w:val="0040059C"/>
    <w:rsid w:val="0046326D"/>
    <w:rsid w:val="00472D72"/>
    <w:rsid w:val="004B65E4"/>
    <w:rsid w:val="004C1AA1"/>
    <w:rsid w:val="004D1179"/>
    <w:rsid w:val="004F4DB7"/>
    <w:rsid w:val="00501F3E"/>
    <w:rsid w:val="00507D31"/>
    <w:rsid w:val="005136F5"/>
    <w:rsid w:val="005152B8"/>
    <w:rsid w:val="005169F8"/>
    <w:rsid w:val="00521753"/>
    <w:rsid w:val="00570F63"/>
    <w:rsid w:val="00597E36"/>
    <w:rsid w:val="005A6E10"/>
    <w:rsid w:val="005B31D0"/>
    <w:rsid w:val="005C0565"/>
    <w:rsid w:val="005C3EB1"/>
    <w:rsid w:val="00601ECD"/>
    <w:rsid w:val="006127C2"/>
    <w:rsid w:val="00622126"/>
    <w:rsid w:val="006324E6"/>
    <w:rsid w:val="006554DC"/>
    <w:rsid w:val="00693B01"/>
    <w:rsid w:val="0069784D"/>
    <w:rsid w:val="006A3A82"/>
    <w:rsid w:val="006C51F8"/>
    <w:rsid w:val="006D2EEF"/>
    <w:rsid w:val="006E3F41"/>
    <w:rsid w:val="00715934"/>
    <w:rsid w:val="00722925"/>
    <w:rsid w:val="0073F453"/>
    <w:rsid w:val="007619AE"/>
    <w:rsid w:val="00762612"/>
    <w:rsid w:val="0077088C"/>
    <w:rsid w:val="00786664"/>
    <w:rsid w:val="00787B43"/>
    <w:rsid w:val="007D6640"/>
    <w:rsid w:val="007E5A7D"/>
    <w:rsid w:val="008042B4"/>
    <w:rsid w:val="008050B0"/>
    <w:rsid w:val="008255E6"/>
    <w:rsid w:val="008433E2"/>
    <w:rsid w:val="0085569F"/>
    <w:rsid w:val="00874216"/>
    <w:rsid w:val="00877EA3"/>
    <w:rsid w:val="00881465"/>
    <w:rsid w:val="008A4B32"/>
    <w:rsid w:val="008B0942"/>
    <w:rsid w:val="008E712A"/>
    <w:rsid w:val="00904DF9"/>
    <w:rsid w:val="00933117"/>
    <w:rsid w:val="009349C7"/>
    <w:rsid w:val="00960395"/>
    <w:rsid w:val="009A6A24"/>
    <w:rsid w:val="009C486B"/>
    <w:rsid w:val="009D7A0E"/>
    <w:rsid w:val="009E52DB"/>
    <w:rsid w:val="009F2429"/>
    <w:rsid w:val="009F7BB5"/>
    <w:rsid w:val="009F7E0D"/>
    <w:rsid w:val="00A0225E"/>
    <w:rsid w:val="00A1221A"/>
    <w:rsid w:val="00A12BE8"/>
    <w:rsid w:val="00A2239F"/>
    <w:rsid w:val="00A43B3D"/>
    <w:rsid w:val="00A574AF"/>
    <w:rsid w:val="00A80FE3"/>
    <w:rsid w:val="00AA1A7B"/>
    <w:rsid w:val="00AB2784"/>
    <w:rsid w:val="00AD1B20"/>
    <w:rsid w:val="00AE2515"/>
    <w:rsid w:val="00AF7068"/>
    <w:rsid w:val="00B2051E"/>
    <w:rsid w:val="00B656AB"/>
    <w:rsid w:val="00B909EE"/>
    <w:rsid w:val="00B92D79"/>
    <w:rsid w:val="00B92F8E"/>
    <w:rsid w:val="00BD6D28"/>
    <w:rsid w:val="00C15251"/>
    <w:rsid w:val="00C30BC8"/>
    <w:rsid w:val="00C4589E"/>
    <w:rsid w:val="00C550D1"/>
    <w:rsid w:val="00C71FAF"/>
    <w:rsid w:val="00CA754F"/>
    <w:rsid w:val="00CC5827"/>
    <w:rsid w:val="00CD247D"/>
    <w:rsid w:val="00CE279C"/>
    <w:rsid w:val="00CF2DD6"/>
    <w:rsid w:val="00D47F92"/>
    <w:rsid w:val="00D60734"/>
    <w:rsid w:val="00D63324"/>
    <w:rsid w:val="00D65A87"/>
    <w:rsid w:val="00DB1F59"/>
    <w:rsid w:val="00DE06D1"/>
    <w:rsid w:val="00E0767E"/>
    <w:rsid w:val="00E55ECD"/>
    <w:rsid w:val="00E95BA1"/>
    <w:rsid w:val="00EB2AA0"/>
    <w:rsid w:val="00ED6E73"/>
    <w:rsid w:val="00F54589"/>
    <w:rsid w:val="00F842B6"/>
    <w:rsid w:val="00F84F74"/>
    <w:rsid w:val="00F85556"/>
    <w:rsid w:val="00F90A5C"/>
    <w:rsid w:val="00FA0BCC"/>
    <w:rsid w:val="00FA3A19"/>
    <w:rsid w:val="00FA4D0F"/>
    <w:rsid w:val="00FA7A6F"/>
    <w:rsid w:val="00FB62C5"/>
    <w:rsid w:val="00FC7309"/>
    <w:rsid w:val="00FE458C"/>
    <w:rsid w:val="02814D5B"/>
    <w:rsid w:val="02D4C65A"/>
    <w:rsid w:val="032A29F0"/>
    <w:rsid w:val="07454389"/>
    <w:rsid w:val="08282297"/>
    <w:rsid w:val="082F5914"/>
    <w:rsid w:val="0896952A"/>
    <w:rsid w:val="0D02CA37"/>
    <w:rsid w:val="0E9E9A98"/>
    <w:rsid w:val="12225177"/>
    <w:rsid w:val="13FB2435"/>
    <w:rsid w:val="14F4B3BF"/>
    <w:rsid w:val="163EB4A7"/>
    <w:rsid w:val="1A35EB6E"/>
    <w:rsid w:val="1D18EE01"/>
    <w:rsid w:val="1EB4BE62"/>
    <w:rsid w:val="1FB8E3FD"/>
    <w:rsid w:val="20275690"/>
    <w:rsid w:val="20F57503"/>
    <w:rsid w:val="212181BA"/>
    <w:rsid w:val="228331BB"/>
    <w:rsid w:val="23DCCDB4"/>
    <w:rsid w:val="268DECF4"/>
    <w:rsid w:val="2775B4D2"/>
    <w:rsid w:val="2C69487A"/>
    <w:rsid w:val="2E421B38"/>
    <w:rsid w:val="2F1F7E17"/>
    <w:rsid w:val="31D5B3B4"/>
    <w:rsid w:val="348BE951"/>
    <w:rsid w:val="358EC1DF"/>
    <w:rsid w:val="36695C75"/>
    <w:rsid w:val="39544C8E"/>
    <w:rsid w:val="3B3CCD98"/>
    <w:rsid w:val="3BDE71C5"/>
    <w:rsid w:val="3F5B5DAF"/>
    <w:rsid w:val="40103EBB"/>
    <w:rsid w:val="41CF0F21"/>
    <w:rsid w:val="4347DF7D"/>
    <w:rsid w:val="448544BE"/>
    <w:rsid w:val="4496FF35"/>
    <w:rsid w:val="44FCD83B"/>
    <w:rsid w:val="46570EC0"/>
    <w:rsid w:val="467F803F"/>
    <w:rsid w:val="481B50A0"/>
    <w:rsid w:val="4889123B"/>
    <w:rsid w:val="49B72101"/>
    <w:rsid w:val="4CF6AF49"/>
    <w:rsid w:val="4E24B91E"/>
    <w:rsid w:val="4E3DE17B"/>
    <w:rsid w:val="4ECDE669"/>
    <w:rsid w:val="4EEFA89F"/>
    <w:rsid w:val="51AD0E9A"/>
    <w:rsid w:val="5365F0CD"/>
    <w:rsid w:val="58A635FA"/>
    <w:rsid w:val="59D53251"/>
    <w:rsid w:val="604473D5"/>
    <w:rsid w:val="62BADECC"/>
    <w:rsid w:val="63CA3468"/>
    <w:rsid w:val="63E8E8A1"/>
    <w:rsid w:val="660A70FD"/>
    <w:rsid w:val="677A952F"/>
    <w:rsid w:val="678E4FEF"/>
    <w:rsid w:val="6A582A25"/>
    <w:rsid w:val="6BF3FA86"/>
    <w:rsid w:val="6BFBE80C"/>
    <w:rsid w:val="6F9961D4"/>
    <w:rsid w:val="70976130"/>
    <w:rsid w:val="7504ED4A"/>
    <w:rsid w:val="799764E6"/>
    <w:rsid w:val="7A763B75"/>
    <w:rsid w:val="7ADC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39F1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9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8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58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8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0A0FFB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45bba9-57b9-4aea-98a3-5f33a4ce96ea">
      <Terms xmlns="http://schemas.microsoft.com/office/infopath/2007/PartnerControls"/>
    </lcf76f155ced4ddcb4097134ff3c332f>
    <TaxCatchAll xmlns="4c61a86d-206c-4e2c-8071-c4466427a50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F8965CB2AEB4B978A4ED0AA759F78" ma:contentTypeVersion="17" ma:contentTypeDescription="Create a new document." ma:contentTypeScope="" ma:versionID="9f5809bf4d78850049577e4665c47707">
  <xsd:schema xmlns:xsd="http://www.w3.org/2001/XMLSchema" xmlns:xs="http://www.w3.org/2001/XMLSchema" xmlns:p="http://schemas.microsoft.com/office/2006/metadata/properties" xmlns:ns2="0e45bba9-57b9-4aea-98a3-5f33a4ce96ea" xmlns:ns3="4c61a86d-206c-4e2c-8071-c4466427a503" targetNamespace="http://schemas.microsoft.com/office/2006/metadata/properties" ma:root="true" ma:fieldsID="bface910d1ed5a5eb637669bf8aa5d81" ns2:_="" ns3:_="">
    <xsd:import namespace="0e45bba9-57b9-4aea-98a3-5f33a4ce96ea"/>
    <xsd:import namespace="4c61a86d-206c-4e2c-8071-c4466427a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bba9-57b9-4aea-98a3-5f33a4ce9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bb1a07-3a46-4eb2-8f09-79d4644229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1a86d-206c-4e2c-8071-c4466427a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4f48cf-6291-4c23-b9a2-d1f66f9312f5}" ma:internalName="TaxCatchAll" ma:showField="CatchAllData" ma:web="4c61a86d-206c-4e2c-8071-c4466427a5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84B684-0A6D-4702-A9C6-F68C9E65AE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AC2C82-CA1C-4E34-B07A-E83E6B46752A}">
  <ds:schemaRefs>
    <ds:schemaRef ds:uri="http://schemas.microsoft.com/office/2006/metadata/properties"/>
    <ds:schemaRef ds:uri="http://schemas.microsoft.com/office/infopath/2007/PartnerControls"/>
    <ds:schemaRef ds:uri="0e45bba9-57b9-4aea-98a3-5f33a4ce96ea"/>
    <ds:schemaRef ds:uri="4c61a86d-206c-4e2c-8071-c4466427a503"/>
  </ds:schemaRefs>
</ds:datastoreItem>
</file>

<file path=customXml/itemProps3.xml><?xml version="1.0" encoding="utf-8"?>
<ds:datastoreItem xmlns:ds="http://schemas.openxmlformats.org/officeDocument/2006/customXml" ds:itemID="{72390ABE-0666-5245-BC83-CE3C91D60E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02DEC3-3397-4367-8238-A806D7045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5bba9-57b9-4aea-98a3-5f33a4ce96ea"/>
    <ds:schemaRef ds:uri="4c61a86d-206c-4e2c-8071-c4466427a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Jaques</dc:creator>
  <cp:keywords/>
  <dc:description/>
  <cp:lastModifiedBy>Luis Sosa</cp:lastModifiedBy>
  <cp:revision>3</cp:revision>
  <cp:lastPrinted>2018-10-03T17:03:00Z</cp:lastPrinted>
  <dcterms:created xsi:type="dcterms:W3CDTF">2024-12-10T21:16:00Z</dcterms:created>
  <dcterms:modified xsi:type="dcterms:W3CDTF">2024-12-11T00:34:00Z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0x010100039F8965CB2AEB4B978A4ED0AA759F78</vt:lpwstr>
  </property>
</Properties>
</file>