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MOHAMMED FAYSAL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(929) 271- 9929 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jc w:val="center"/>
        <w:rPr>
          <w:sz w:val="28"/>
          <w:szCs w:val="28"/>
        </w:rPr>
      </w:pP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Mohammed.mfaysal@gmail.com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Business Analyst / Business Analyst Consultant / Subject Matter Expert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before="28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Detailed-oriented Professional and Ambitious Business Analyst with 4+ years of hands on experience in all stages of the Software Development Life Cycle (SDLC) gathering, documenting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and translating requirements to assure optimum delivery and business satisfaction. I’m seeking an opportunity to utilize my extensive and professional experience as a Business Analyst where I can become a valuable asset and continue to grow professionally. 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before="28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 &amp; ACCOMPLISHMENT</w:t>
      </w:r>
    </w:p>
    <w:p w:rsidR="00000000" w:rsidDel="00000000" w:rsidP="00000000" w:rsidRDefault="00000000" w:rsidRPr="00000000" w14:paraId="00000008">
      <w:pPr>
        <w:tabs>
          <w:tab w:val="left" w:leader="none" w:pos="2880"/>
          <w:tab w:val="left" w:leader="none" w:pos="9688"/>
        </w:tabs>
        <w:spacing w:after="60" w:lineRule="auto"/>
        <w:ind w:right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Bachelor</w:t>
      </w:r>
      <w:r w:rsidDel="00000000" w:rsidR="00000000" w:rsidRPr="00000000">
        <w:rPr>
          <w:sz w:val="22"/>
          <w:szCs w:val="22"/>
          <w:rtl w:val="0"/>
        </w:rPr>
        <w:t xml:space="preserve"> of Business Administration                                                             Brooklyn College, Brooklyn, NY 11210</w:t>
      </w:r>
      <w:r w:rsidDel="00000000" w:rsidR="00000000" w:rsidRPr="00000000">
        <w:rPr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before="28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TECHNICAL SUMMARY</w:t>
      </w:r>
    </w:p>
    <w:tbl>
      <w:tblPr>
        <w:tblStyle w:val="Table1"/>
        <w:tblW w:w="10448.000000000002" w:type="dxa"/>
        <w:jc w:val="left"/>
        <w:tblInd w:w="93.0" w:type="dxa"/>
        <w:tblLayout w:type="fixed"/>
        <w:tblLook w:val="0400"/>
      </w:tblPr>
      <w:tblGrid>
        <w:gridCol w:w="2896"/>
        <w:gridCol w:w="7552"/>
        <w:tblGridChange w:id="0">
          <w:tblGrid>
            <w:gridCol w:w="2896"/>
            <w:gridCol w:w="7552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Requirement Tracking 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JIRA,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Enterprise Architect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Word, Excel,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Rally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Modeling &amp; Designing 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MS Visio, Enterprise Architect, Axure RP, MS Paint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Methodologies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Scrum, Agile, Waterfall</w: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9724"/>
        </w:tabs>
        <w:spacing w:after="60" w:lineRule="auto"/>
        <w:ind w:right="18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688"/>
        </w:tabs>
        <w:spacing w:after="60" w:lineRule="auto"/>
        <w:ind w:right="18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PROFESSIONAL QUALIFICATIONS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Business Analyst with the ability to understand the </w:t>
      </w:r>
      <w:r w:rsidDel="00000000" w:rsidR="00000000" w:rsidRPr="00000000">
        <w:rPr>
          <w:sz w:val="22"/>
          <w:szCs w:val="22"/>
          <w:rtl w:val="0"/>
        </w:rPr>
        <w:t xml:space="preserve">As-Is business processes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To-Be business processes</w:t>
      </w:r>
      <w:r w:rsidDel="00000000" w:rsidR="00000000" w:rsidRPr="00000000">
        <w:rPr>
          <w:sz w:val="22"/>
          <w:szCs w:val="22"/>
          <w:rtl w:val="0"/>
        </w:rPr>
        <w:t xml:space="preserve"> and become a Subject Matter Expert for the I.T.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Modeled the proposed application and functional workflows </w:t>
      </w:r>
      <w:r w:rsidDel="00000000" w:rsidR="00000000" w:rsidRPr="00000000">
        <w:rPr>
          <w:sz w:val="22"/>
          <w:szCs w:val="22"/>
          <w:rtl w:val="0"/>
        </w:rPr>
        <w:t xml:space="preserve">through</w:t>
      </w:r>
      <w:r w:rsidDel="00000000" w:rsidR="00000000" w:rsidRPr="00000000">
        <w:rPr>
          <w:sz w:val="22"/>
          <w:szCs w:val="22"/>
          <w:rtl w:val="0"/>
        </w:rPr>
        <w:t xml:space="preserve"> various UML diagrams and Wireframes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Expertise in all phases of the Software Development Life Cycle (SDLC), including </w:t>
      </w:r>
      <w:r w:rsidDel="00000000" w:rsidR="00000000" w:rsidRPr="00000000">
        <w:rPr>
          <w:sz w:val="22"/>
          <w:szCs w:val="22"/>
          <w:rtl w:val="0"/>
        </w:rPr>
        <w:t xml:space="preserve">the</w:t>
      </w:r>
      <w:r w:rsidDel="00000000" w:rsidR="00000000" w:rsidRPr="00000000">
        <w:rPr>
          <w:sz w:val="22"/>
          <w:szCs w:val="22"/>
          <w:rtl w:val="0"/>
        </w:rPr>
        <w:t xml:space="preserve"> requirements gathering phase, analysis phase, design phase, implementation phase, testing phase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deployment phase as well as software engineering methods like Waterfall and Agile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Experience in creating user stories and use cases by collaborating with Stakeholders and Line of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Managed and facilitated Joint Application Development (JAD) sessions with business users and </w:t>
      </w:r>
      <w:r w:rsidDel="00000000" w:rsidR="00000000" w:rsidRPr="00000000">
        <w:rPr>
          <w:sz w:val="22"/>
          <w:szCs w:val="22"/>
          <w:rtl w:val="0"/>
        </w:rPr>
        <w:t xml:space="preserve">the</w:t>
      </w:r>
      <w:r w:rsidDel="00000000" w:rsidR="00000000" w:rsidRPr="00000000">
        <w:rPr>
          <w:sz w:val="22"/>
          <w:szCs w:val="22"/>
          <w:rtl w:val="0"/>
        </w:rPr>
        <w:t xml:space="preserve"> development team to drive out detailed business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Experience creating prototypes using MS Visio and Axure to convert the modules into the design </w:t>
      </w:r>
      <w:r w:rsidDel="00000000" w:rsidR="00000000" w:rsidRPr="00000000">
        <w:rPr>
          <w:sz w:val="22"/>
          <w:szCs w:val="22"/>
          <w:rtl w:val="0"/>
        </w:rPr>
        <w:t xml:space="preserve">that</w:t>
      </w:r>
      <w:r w:rsidDel="00000000" w:rsidR="00000000" w:rsidRPr="00000000">
        <w:rPr>
          <w:sz w:val="22"/>
          <w:szCs w:val="22"/>
          <w:rtl w:val="0"/>
        </w:rPr>
        <w:t xml:space="preserve"> best meets the user requirements and </w:t>
      </w:r>
      <w:r w:rsidDel="00000000" w:rsidR="00000000" w:rsidRPr="00000000">
        <w:rPr>
          <w:sz w:val="22"/>
          <w:szCs w:val="22"/>
          <w:rtl w:val="0"/>
        </w:rPr>
        <w:t xml:space="preserve">is</w:t>
      </w:r>
      <w:r w:rsidDel="00000000" w:rsidR="00000000" w:rsidRPr="00000000">
        <w:rPr>
          <w:sz w:val="22"/>
          <w:szCs w:val="22"/>
          <w:rtl w:val="0"/>
        </w:rPr>
        <w:t xml:space="preserve"> feasible for developers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Created Test cases and </w:t>
      </w:r>
      <w:r w:rsidDel="00000000" w:rsidR="00000000" w:rsidRPr="00000000">
        <w:rPr>
          <w:sz w:val="22"/>
          <w:szCs w:val="22"/>
          <w:rtl w:val="0"/>
        </w:rPr>
        <w:t xml:space="preserve">assisted</w:t>
      </w:r>
      <w:r w:rsidDel="00000000" w:rsidR="00000000" w:rsidRPr="00000000">
        <w:rPr>
          <w:sz w:val="22"/>
          <w:szCs w:val="22"/>
          <w:rtl w:val="0"/>
        </w:rPr>
        <w:t xml:space="preserve"> in User Acceptance Testing (UAT) sessions prior to going Live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Strong team player with excellent interpersonal skills; including the ability to persevere, motivate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successfully drive the team to reach its project completion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Experienced in working on projects with offshore/onshore teams and </w:t>
      </w:r>
      <w:r w:rsidDel="00000000" w:rsidR="00000000" w:rsidRPr="00000000">
        <w:rPr>
          <w:sz w:val="22"/>
          <w:szCs w:val="22"/>
          <w:rtl w:val="0"/>
        </w:rPr>
        <w:t xml:space="preserve">helping</w:t>
      </w:r>
      <w:r w:rsidDel="00000000" w:rsidR="00000000" w:rsidRPr="00000000">
        <w:rPr>
          <w:sz w:val="22"/>
          <w:szCs w:val="22"/>
          <w:rtl w:val="0"/>
        </w:rPr>
        <w:t xml:space="preserve"> Dev and QA teams </w:t>
      </w:r>
      <w:r w:rsidDel="00000000" w:rsidR="00000000" w:rsidRPr="00000000">
        <w:rPr>
          <w:sz w:val="22"/>
          <w:szCs w:val="22"/>
          <w:rtl w:val="0"/>
        </w:rPr>
        <w:t xml:space="preserve">understand</w:t>
      </w:r>
      <w:r w:rsidDel="00000000" w:rsidR="00000000" w:rsidRPr="00000000">
        <w:rPr>
          <w:sz w:val="22"/>
          <w:szCs w:val="22"/>
          <w:rtl w:val="0"/>
        </w:rPr>
        <w:t xml:space="preserve"> Requirements and Acceptance </w:t>
      </w:r>
      <w:r w:rsidDel="00000000" w:rsidR="00000000" w:rsidRPr="00000000">
        <w:rPr>
          <w:sz w:val="22"/>
          <w:szCs w:val="22"/>
          <w:rtl w:val="0"/>
        </w:rPr>
        <w:t xml:space="preserve">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60" w:lineRule="auto"/>
        <w:ind w:left="720" w:right="1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Strong analytical </w:t>
      </w:r>
      <w:r w:rsidDel="00000000" w:rsidR="00000000" w:rsidRPr="00000000">
        <w:rPr>
          <w:sz w:val="22"/>
          <w:szCs w:val="22"/>
          <w:rtl w:val="0"/>
        </w:rPr>
        <w:t xml:space="preserve">problem-solving</w:t>
      </w:r>
      <w:r w:rsidDel="00000000" w:rsidR="00000000" w:rsidRPr="00000000">
        <w:rPr>
          <w:sz w:val="22"/>
          <w:szCs w:val="22"/>
          <w:rtl w:val="0"/>
        </w:rPr>
        <w:t xml:space="preserve">, written communication, organizational skills, and attention to detail with a strong desire to deliver </w:t>
      </w:r>
      <w:r w:rsidDel="00000000" w:rsidR="00000000" w:rsidRPr="00000000">
        <w:rPr>
          <w:sz w:val="22"/>
          <w:szCs w:val="22"/>
          <w:rtl w:val="0"/>
        </w:rPr>
        <w:t xml:space="preserve">a high-quality</w:t>
      </w:r>
      <w:r w:rsidDel="00000000" w:rsidR="00000000" w:rsidRPr="00000000">
        <w:rPr>
          <w:sz w:val="22"/>
          <w:szCs w:val="22"/>
          <w:rtl w:val="0"/>
        </w:rPr>
        <w:t xml:space="preserve"> level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PROFESSIONAL EXPERIENCE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HSBC, New York, NY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 xml:space="preserve">           December 2022 – Present</w:t>
      </w:r>
    </w:p>
    <w:p w:rsidR="00000000" w:rsidDel="00000000" w:rsidP="00000000" w:rsidRDefault="00000000" w:rsidRPr="00000000" w14:paraId="0000001F">
      <w:pPr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Business Analyst/ SME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Facilitate</w:t>
      </w:r>
      <w:r w:rsidDel="00000000" w:rsidR="00000000" w:rsidRPr="00000000">
        <w:rPr>
          <w:sz w:val="22"/>
          <w:szCs w:val="22"/>
          <w:rtl w:val="0"/>
        </w:rPr>
        <w:t xml:space="preserve"> JAD sessions with enterprise stakeholders, end users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I.T. team to identify, understand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document business and technical requirements into User Stories while engaging in Agile practices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Monitor</w:t>
      </w:r>
      <w:r w:rsidDel="00000000" w:rsidR="00000000" w:rsidRPr="00000000">
        <w:rPr>
          <w:sz w:val="22"/>
          <w:szCs w:val="22"/>
          <w:rtl w:val="0"/>
        </w:rPr>
        <w:t xml:space="preserve"> and </w:t>
      </w:r>
      <w:r w:rsidDel="00000000" w:rsidR="00000000" w:rsidRPr="00000000">
        <w:rPr>
          <w:sz w:val="22"/>
          <w:szCs w:val="22"/>
          <w:rtl w:val="0"/>
        </w:rPr>
        <w:t xml:space="preserve">report</w:t>
      </w:r>
      <w:r w:rsidDel="00000000" w:rsidR="00000000" w:rsidRPr="00000000">
        <w:rPr>
          <w:sz w:val="22"/>
          <w:szCs w:val="22"/>
          <w:rtl w:val="0"/>
        </w:rPr>
        <w:t xml:space="preserve"> to business partners and management on the status of project efforts, identifying issues that inhibit the attainment of project goals, and implementing corrective actions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Develop</w:t>
      </w:r>
      <w:r w:rsidDel="00000000" w:rsidR="00000000" w:rsidRPr="00000000">
        <w:rPr>
          <w:sz w:val="22"/>
          <w:szCs w:val="22"/>
          <w:rtl w:val="0"/>
        </w:rPr>
        <w:t xml:space="preserve"> detailed and effective requirements documents based on approved projects with the understanding that requirements drive development and testing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Proactively track activities in </w:t>
      </w:r>
      <w:r w:rsidDel="00000000" w:rsidR="00000000" w:rsidRPr="00000000">
        <w:rPr>
          <w:sz w:val="22"/>
          <w:szCs w:val="22"/>
          <w:rtl w:val="0"/>
        </w:rPr>
        <w:t xml:space="preserve">the</w:t>
      </w:r>
      <w:r w:rsidDel="00000000" w:rsidR="00000000" w:rsidRPr="00000000">
        <w:rPr>
          <w:sz w:val="22"/>
          <w:szCs w:val="22"/>
          <w:rtl w:val="0"/>
        </w:rPr>
        <w:t xml:space="preserve"> product backlog and </w:t>
      </w:r>
      <w:r w:rsidDel="00000000" w:rsidR="00000000" w:rsidRPr="00000000">
        <w:rPr>
          <w:sz w:val="22"/>
          <w:szCs w:val="22"/>
          <w:rtl w:val="0"/>
        </w:rPr>
        <w:t xml:space="preserve">work</w:t>
      </w:r>
      <w:r w:rsidDel="00000000" w:rsidR="00000000" w:rsidRPr="00000000">
        <w:rPr>
          <w:sz w:val="22"/>
          <w:szCs w:val="22"/>
          <w:rtl w:val="0"/>
        </w:rPr>
        <w:t xml:space="preserve"> with stakeholders to identify features for all upcoming </w:t>
      </w:r>
      <w:r w:rsidDel="00000000" w:rsidR="00000000" w:rsidRPr="00000000">
        <w:rPr>
          <w:sz w:val="22"/>
          <w:szCs w:val="22"/>
          <w:rtl w:val="0"/>
        </w:rPr>
        <w:t xml:space="preserve">releases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Participate in the daily Scrum, Sprint Planning, Sprint Retrospective, and Sprint Demo to provide status updates, mitigate </w:t>
      </w:r>
      <w:r w:rsidDel="00000000" w:rsidR="00000000" w:rsidRPr="00000000">
        <w:rPr>
          <w:sz w:val="22"/>
          <w:szCs w:val="22"/>
          <w:rtl w:val="0"/>
        </w:rPr>
        <w:t xml:space="preserve">roadblocks,</w:t>
      </w:r>
      <w:r w:rsidDel="00000000" w:rsidR="00000000" w:rsidRPr="00000000">
        <w:rPr>
          <w:sz w:val="22"/>
          <w:szCs w:val="22"/>
          <w:rtl w:val="0"/>
        </w:rPr>
        <w:t xml:space="preserve"> and show Sprint progress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</w:t>
      </w:r>
      <w:r w:rsidDel="00000000" w:rsidR="00000000" w:rsidRPr="00000000">
        <w:rPr>
          <w:sz w:val="22"/>
          <w:szCs w:val="22"/>
          <w:rtl w:val="0"/>
        </w:rPr>
        <w:t xml:space="preserve"> User Stories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Business Requirement Documents (BRD) and document user stories, and support them with UML activity </w:t>
      </w:r>
      <w:r w:rsidDel="00000000" w:rsidR="00000000" w:rsidRPr="00000000">
        <w:rPr>
          <w:sz w:val="22"/>
          <w:szCs w:val="22"/>
          <w:rtl w:val="0"/>
        </w:rPr>
        <w:t xml:space="preserve">diagrams</w:t>
      </w:r>
      <w:r w:rsidDel="00000000" w:rsidR="00000000" w:rsidRPr="00000000">
        <w:rPr>
          <w:sz w:val="22"/>
          <w:szCs w:val="22"/>
          <w:rtl w:val="0"/>
        </w:rPr>
        <w:t xml:space="preserve"> and wireframes as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 the development and QA teams to ensure timely and accurate reporting on all projects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Coordinate</w:t>
      </w:r>
      <w:r w:rsidDel="00000000" w:rsidR="00000000" w:rsidRPr="00000000">
        <w:rPr>
          <w:sz w:val="22"/>
          <w:szCs w:val="22"/>
          <w:rtl w:val="0"/>
        </w:rPr>
        <w:t xml:space="preserve"> with onshore and offshore teams and work closely with the developers/testers to </w:t>
      </w:r>
      <w:r w:rsidDel="00000000" w:rsidR="00000000" w:rsidRPr="00000000">
        <w:rPr>
          <w:sz w:val="22"/>
          <w:szCs w:val="22"/>
          <w:rtl w:val="0"/>
        </w:rPr>
        <w:t xml:space="preserve">ensure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thorough</w:t>
      </w:r>
      <w:r w:rsidDel="00000000" w:rsidR="00000000" w:rsidRPr="00000000">
        <w:rPr>
          <w:sz w:val="22"/>
          <w:szCs w:val="22"/>
          <w:rtl w:val="0"/>
        </w:rPr>
        <w:t xml:space="preserve"> understanding of the User Stories and the Acceptance Criteria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Ensure</w:t>
      </w:r>
      <w:r w:rsidDel="00000000" w:rsidR="00000000" w:rsidRPr="00000000">
        <w:rPr>
          <w:sz w:val="22"/>
          <w:szCs w:val="22"/>
          <w:rtl w:val="0"/>
        </w:rPr>
        <w:t xml:space="preserve"> all documentation is complete, understandable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accessible across the Business and I.T. team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Use Jira for requirements management, planning, scheduling, defect tracking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managing the defects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Engage in Business Prioritization meetings to identify requirements scheduled for the upcoming release, and propose business solutions that best fit business needs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Identify</w:t>
      </w:r>
      <w:r w:rsidDel="00000000" w:rsidR="00000000" w:rsidRPr="00000000">
        <w:rPr>
          <w:sz w:val="22"/>
          <w:szCs w:val="22"/>
          <w:rtl w:val="0"/>
        </w:rPr>
        <w:t xml:space="preserve"> gaps and shortcomings in </w:t>
      </w:r>
      <w:r w:rsidDel="00000000" w:rsidR="00000000" w:rsidRPr="00000000">
        <w:rPr>
          <w:sz w:val="22"/>
          <w:szCs w:val="22"/>
          <w:rtl w:val="0"/>
        </w:rPr>
        <w:t xml:space="preserve">the</w:t>
      </w:r>
      <w:r w:rsidDel="00000000" w:rsidR="00000000" w:rsidRPr="00000000">
        <w:rPr>
          <w:sz w:val="22"/>
          <w:szCs w:val="22"/>
          <w:rtl w:val="0"/>
        </w:rPr>
        <w:t xml:space="preserve"> solution and help determine necessary workaround and/or changes to the solution proposed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</w:t>
      </w:r>
      <w:r w:rsidDel="00000000" w:rsidR="00000000" w:rsidRPr="00000000">
        <w:rPr>
          <w:sz w:val="22"/>
          <w:szCs w:val="22"/>
          <w:rtl w:val="0"/>
        </w:rPr>
        <w:t xml:space="preserve"> test plans, </w:t>
      </w:r>
      <w:r w:rsidDel="00000000" w:rsidR="00000000" w:rsidRPr="00000000">
        <w:rPr>
          <w:sz w:val="22"/>
          <w:szCs w:val="22"/>
          <w:rtl w:val="0"/>
        </w:rPr>
        <w:t xml:space="preserve">develop</w:t>
      </w:r>
      <w:r w:rsidDel="00000000" w:rsidR="00000000" w:rsidRPr="00000000">
        <w:rPr>
          <w:sz w:val="22"/>
          <w:szCs w:val="22"/>
          <w:rtl w:val="0"/>
        </w:rPr>
        <w:t xml:space="preserve"> test cases, conduct and coordinate business acceptance and regression testing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spacing w:after="60" w:line="276" w:lineRule="auto"/>
        <w:ind w:left="720" w:right="1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Perform</w:t>
      </w:r>
      <w:r w:rsidDel="00000000" w:rsidR="00000000" w:rsidRPr="00000000">
        <w:rPr>
          <w:sz w:val="22"/>
          <w:szCs w:val="22"/>
          <w:rtl w:val="0"/>
        </w:rPr>
        <w:t xml:space="preserve"> User Acceptance Testing (UAT) and support UAT testers during UAT week, and involved in scheduling UAT on a monthly basis with the SME’s to make sure that all the requirements are addressed in the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right="108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right="108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Met Life Insurance, New York, NY</w:t>
        <w:tab/>
        <w:tab/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October 2020 - December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right="108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Business Analyst Consultant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Engaged in requirement gathering sessions, collecting and defining requirements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translating them into functional design, test planning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user documentation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Provided </w:t>
      </w:r>
      <w:r w:rsidDel="00000000" w:rsidR="00000000" w:rsidRPr="00000000">
        <w:rPr>
          <w:sz w:val="22"/>
          <w:szCs w:val="22"/>
          <w:rtl w:val="0"/>
        </w:rPr>
        <w:t xml:space="preserve">advice</w:t>
      </w:r>
      <w:r w:rsidDel="00000000" w:rsidR="00000000" w:rsidRPr="00000000">
        <w:rPr>
          <w:sz w:val="22"/>
          <w:szCs w:val="22"/>
          <w:rtl w:val="0"/>
        </w:rPr>
        <w:t xml:space="preserve"> to internal business groups on process improvement projects by analyzing business process flows and identifying changes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Assisted in the creation of As-Is-Business Models, required for auditing purposes as well as be used for standard operating procedures, by working closely with SME’s from various line of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Participated in constructing mock-ups and prototypes, and </w:t>
      </w:r>
      <w:r w:rsidDel="00000000" w:rsidR="00000000" w:rsidRPr="00000000">
        <w:rPr>
          <w:sz w:val="22"/>
          <w:szCs w:val="22"/>
          <w:rtl w:val="0"/>
        </w:rPr>
        <w:t xml:space="preserve">the</w:t>
      </w:r>
      <w:r w:rsidDel="00000000" w:rsidR="00000000" w:rsidRPr="00000000">
        <w:rPr>
          <w:sz w:val="22"/>
          <w:szCs w:val="22"/>
          <w:rtl w:val="0"/>
        </w:rPr>
        <w:t xml:space="preserve"> testing of new or enhanced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Worked with the Product Owner to ensure </w:t>
      </w:r>
      <w:r w:rsidDel="00000000" w:rsidR="00000000" w:rsidRPr="00000000">
        <w:rPr>
          <w:sz w:val="22"/>
          <w:szCs w:val="22"/>
          <w:rtl w:val="0"/>
        </w:rPr>
        <w:t xml:space="preserve">the</w:t>
      </w:r>
      <w:r w:rsidDel="00000000" w:rsidR="00000000" w:rsidRPr="00000000">
        <w:rPr>
          <w:sz w:val="22"/>
          <w:szCs w:val="22"/>
          <w:rtl w:val="0"/>
        </w:rPr>
        <w:t xml:space="preserve"> product backlog </w:t>
      </w:r>
      <w:r w:rsidDel="00000000" w:rsidR="00000000" w:rsidRPr="00000000">
        <w:rPr>
          <w:sz w:val="22"/>
          <w:szCs w:val="22"/>
          <w:rtl w:val="0"/>
        </w:rPr>
        <w:t xml:space="preserve">was</w:t>
      </w:r>
      <w:r w:rsidDel="00000000" w:rsidR="00000000" w:rsidRPr="00000000">
        <w:rPr>
          <w:sz w:val="22"/>
          <w:szCs w:val="22"/>
          <w:rtl w:val="0"/>
        </w:rPr>
        <w:t xml:space="preserve"> prioritized and ready for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Participated and actively engaged in project discussions and review meetings to update </w:t>
      </w:r>
      <w:r w:rsidDel="00000000" w:rsidR="00000000" w:rsidRPr="00000000">
        <w:rPr>
          <w:sz w:val="22"/>
          <w:szCs w:val="22"/>
          <w:rtl w:val="0"/>
        </w:rPr>
        <w:t xml:space="preserve">the</w:t>
      </w:r>
      <w:r w:rsidDel="00000000" w:rsidR="00000000" w:rsidRPr="00000000">
        <w:rPr>
          <w:sz w:val="22"/>
          <w:szCs w:val="22"/>
          <w:rtl w:val="0"/>
        </w:rPr>
        <w:t xml:space="preserve"> QA team on impact analysis, test cases, script enhancements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defect tracking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Identified ongoing issues and gaps within project plans, in order to eliminate implementation issues.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Worked closely with the developers/testers and </w:t>
      </w:r>
      <w:r w:rsidDel="00000000" w:rsidR="00000000" w:rsidRPr="00000000">
        <w:rPr>
          <w:sz w:val="22"/>
          <w:szCs w:val="22"/>
          <w:rtl w:val="0"/>
        </w:rPr>
        <w:t xml:space="preserve">assisted</w:t>
      </w:r>
      <w:r w:rsidDel="00000000" w:rsidR="00000000" w:rsidRPr="00000000">
        <w:rPr>
          <w:sz w:val="22"/>
          <w:szCs w:val="22"/>
          <w:rtl w:val="0"/>
        </w:rPr>
        <w:t xml:space="preserve"> in sprint planning meetings to review user stories, and provided any UML diagrams when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Coordinated weekly sprint review </w:t>
      </w:r>
      <w:r w:rsidDel="00000000" w:rsidR="00000000" w:rsidRPr="00000000">
        <w:rPr>
          <w:sz w:val="22"/>
          <w:szCs w:val="22"/>
          <w:rtl w:val="0"/>
        </w:rPr>
        <w:t xml:space="preserve">meetings</w:t>
      </w:r>
      <w:r w:rsidDel="00000000" w:rsidR="00000000" w:rsidRPr="00000000">
        <w:rPr>
          <w:sz w:val="22"/>
          <w:szCs w:val="22"/>
          <w:rtl w:val="0"/>
        </w:rPr>
        <w:t xml:space="preserve"> with stakeholders to demo features accomplished during the sprint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Wrote numerous SQL queries and executed the queries against the Oracle Database to </w:t>
      </w:r>
      <w:r w:rsidDel="00000000" w:rsidR="00000000" w:rsidRPr="00000000">
        <w:rPr>
          <w:sz w:val="22"/>
          <w:szCs w:val="22"/>
          <w:rtl w:val="0"/>
        </w:rPr>
        <w:t xml:space="preserve">ensure the accuracy</w:t>
      </w:r>
      <w:r w:rsidDel="00000000" w:rsidR="00000000" w:rsidRPr="00000000">
        <w:rPr>
          <w:sz w:val="22"/>
          <w:szCs w:val="22"/>
          <w:rtl w:val="0"/>
        </w:rPr>
        <w:t xml:space="preserve"> of the data 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after="60" w:line="276" w:lineRule="auto"/>
        <w:ind w:left="720" w:right="108" w:hanging="360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Worked closely with Developers, Product Manager, QA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and Technical support team to </w:t>
      </w:r>
      <w:r w:rsidDel="00000000" w:rsidR="00000000" w:rsidRPr="00000000">
        <w:rPr>
          <w:sz w:val="22"/>
          <w:szCs w:val="22"/>
          <w:rtl w:val="0"/>
        </w:rPr>
        <w:t xml:space="preserve">ensure</w:t>
      </w:r>
      <w:r w:rsidDel="00000000" w:rsidR="00000000" w:rsidRPr="00000000">
        <w:rPr>
          <w:sz w:val="22"/>
          <w:szCs w:val="22"/>
          <w:rtl w:val="0"/>
        </w:rPr>
        <w:t xml:space="preserve"> comprehensive communication across all team members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630" w:left="1008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4173"/>
    <w:pPr>
      <w:suppressAutoHyphens w:val="1"/>
      <w:autoSpaceDN w:val="0"/>
      <w:textAlignment w:val="baseline"/>
    </w:pPr>
    <w:rPr>
      <w:rFonts w:ascii="Times New Roman" w:cs="Times New Roman" w:eastAsia="Times New Roman" w:hAnsi="Times New Roman"/>
      <w:lang w:eastAsia="ar-SA" w:val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AD4173"/>
    <w:rPr>
      <w:rFonts w:ascii="Calibri" w:cs="Times New Roman" w:eastAsia="Calibri" w:hAnsi="Calibri"/>
      <w:sz w:val="22"/>
      <w:szCs w:val="22"/>
    </w:rPr>
  </w:style>
  <w:style w:type="paragraph" w:styleId="Body" w:customStyle="1">
    <w:name w:val="Body"/>
    <w:rsid w:val="00AD417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Times New Roman" w:cs="Arial Unicode MS" w:eastAsia="Arial Unicode MS" w:hAnsi="Times New Roman"/>
      <w:color w:val="000000"/>
      <w:sz w:val="20"/>
      <w:szCs w:val="20"/>
      <w:u w:color="000000"/>
      <w:bdr w:space="0" w:sz="0" w:val="nil"/>
    </w:rPr>
  </w:style>
  <w:style w:type="character" w:styleId="Hyperlink">
    <w:name w:val="Hyperlink"/>
    <w:basedOn w:val="DefaultParagraphFont"/>
    <w:uiPriority w:val="99"/>
    <w:unhideWhenUsed w:val="1"/>
    <w:rsid w:val="00DF561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hammed.mfaysal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7G28gbA7RgC662roTuzzFjdI0Q==">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2024-11-19T15:30:00Z</dcterms:created>
  <dc:creator>Fahmida Monita</dc:creator>
</cp:coreProperties>
</file>