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7E460" w14:textId="64322061" w:rsidR="00001A2B" w:rsidRPr="002850C9" w:rsidRDefault="002850C9" w:rsidP="00001A2B">
      <w:pPr>
        <w:jc w:val="center"/>
        <w:rPr>
          <w:sz w:val="32"/>
          <w:szCs w:val="32"/>
        </w:rPr>
      </w:pPr>
      <w:r w:rsidRPr="002850C9">
        <w:rPr>
          <w:sz w:val="32"/>
          <w:szCs w:val="32"/>
        </w:rPr>
        <w:t>ERICKA DARIUS</w:t>
      </w:r>
    </w:p>
    <w:p w14:paraId="4F4261D4" w14:textId="172E2094" w:rsidR="00B571DA" w:rsidRPr="00C71D51" w:rsidRDefault="002850C9" w:rsidP="00B571DA">
      <w:pPr>
        <w:jc w:val="center"/>
        <w:rPr>
          <w:sz w:val="24"/>
          <w:szCs w:val="24"/>
        </w:rPr>
      </w:pPr>
      <w:r w:rsidRPr="00C71D51">
        <w:rPr>
          <w:sz w:val="24"/>
          <w:szCs w:val="24"/>
        </w:rPr>
        <w:t>erickaetienne@gmail.com</w:t>
      </w:r>
      <w:r w:rsidRPr="00C71D51">
        <w:rPr>
          <w:sz w:val="24"/>
          <w:szCs w:val="24"/>
        </w:rPr>
        <w:t xml:space="preserve"> | </w:t>
      </w:r>
      <w:r w:rsidR="00B571DA" w:rsidRPr="00C71D51">
        <w:rPr>
          <w:sz w:val="24"/>
          <w:szCs w:val="24"/>
        </w:rPr>
        <w:t xml:space="preserve">(305)-417-0764 | </w:t>
      </w:r>
      <w:r w:rsidR="006C580A" w:rsidRPr="006C580A">
        <w:rPr>
          <w:sz w:val="24"/>
          <w:szCs w:val="24"/>
        </w:rPr>
        <w:t>linkedin.com/in/electrickafintech/</w:t>
      </w:r>
    </w:p>
    <w:p w14:paraId="5F36FCF1" w14:textId="77777777" w:rsidR="00001A2B" w:rsidRPr="00001A2B" w:rsidRDefault="00001A2B" w:rsidP="00001A2B">
      <w:pPr>
        <w:rPr>
          <w:b w:val="0"/>
          <w:bCs w:val="0"/>
        </w:rPr>
      </w:pPr>
    </w:p>
    <w:p w14:paraId="7401121D" w14:textId="2F291CBE" w:rsidR="002850C9" w:rsidRPr="002850C9" w:rsidRDefault="002850C9" w:rsidP="002850C9">
      <w:pPr>
        <w:tabs>
          <w:tab w:val="right" w:pos="9936"/>
        </w:tabs>
        <w:spacing w:before="180" w:after="60"/>
        <w:jc w:val="center"/>
        <w:rPr>
          <w:rFonts w:eastAsia="Times New Roman"/>
          <w:bCs w:val="0"/>
          <w:color w:val="0070C0"/>
          <w:kern w:val="0"/>
        </w:rPr>
      </w:pPr>
      <w:bookmarkStart w:id="0" w:name="_Hlk168512553"/>
      <w:bookmarkStart w:id="1" w:name="_Hlk146749715"/>
      <w:bookmarkStart w:id="2" w:name="_Hlk146748783"/>
      <w:bookmarkStart w:id="3" w:name="_Hlk138361427"/>
      <w:bookmarkStart w:id="4" w:name="_Hlk157725693"/>
      <w:bookmarkStart w:id="5" w:name="_Hlk158113651"/>
      <w:r w:rsidRPr="002850C9">
        <w:rPr>
          <w:rFonts w:eastAsia="Times New Roman"/>
          <w:bCs w:val="0"/>
          <w:kern w:val="0"/>
        </w:rPr>
        <w:t>TECHNICAL PROJECT MANAGER</w:t>
      </w:r>
      <w:r w:rsidR="0095004D">
        <w:rPr>
          <w:rFonts w:eastAsia="Times New Roman"/>
          <w:bCs w:val="0"/>
          <w:kern w:val="0"/>
        </w:rPr>
        <w:t xml:space="preserve"> </w:t>
      </w:r>
    </w:p>
    <w:p w14:paraId="2A10DEF3" w14:textId="6FA6B154" w:rsidR="002850C9" w:rsidRDefault="00946329" w:rsidP="002850C9">
      <w:pPr>
        <w:tabs>
          <w:tab w:val="left" w:pos="1981"/>
          <w:tab w:val="right" w:pos="9936"/>
        </w:tabs>
        <w:contextualSpacing/>
        <w:jc w:val="both"/>
        <w:rPr>
          <w:rFonts w:eastAsia="Times New Roman"/>
          <w:b w:val="0"/>
          <w:bCs w:val="0"/>
          <w:kern w:val="0"/>
        </w:rPr>
      </w:pPr>
      <w:r w:rsidRPr="00162056">
        <w:rPr>
          <w:rFonts w:eastAsia="Times New Roman"/>
          <w:b w:val="0"/>
          <w:bCs w:val="0"/>
          <w:kern w:val="0"/>
        </w:rPr>
        <w:t xml:space="preserve">Operations </w:t>
      </w:r>
      <w:r w:rsidR="002850C9" w:rsidRPr="002850C9">
        <w:rPr>
          <w:rFonts w:eastAsia="Times New Roman"/>
          <w:b w:val="0"/>
          <w:bCs w:val="0"/>
          <w:kern w:val="0"/>
        </w:rPr>
        <w:t xml:space="preserve">professional with demonstrated experience </w:t>
      </w:r>
      <w:r w:rsidRPr="00162056">
        <w:rPr>
          <w:rFonts w:eastAsia="Times New Roman"/>
          <w:b w:val="0"/>
          <w:bCs w:val="0"/>
          <w:kern w:val="0"/>
        </w:rPr>
        <w:t xml:space="preserve">managing </w:t>
      </w:r>
      <w:r w:rsidRPr="00162056">
        <w:rPr>
          <w:rFonts w:eastAsia="Times New Roman"/>
          <w:b w:val="0"/>
          <w:bCs w:val="0"/>
          <w:kern w:val="0"/>
        </w:rPr>
        <w:t xml:space="preserve">technical projects and providing superior solutions for company initiatives </w:t>
      </w:r>
      <w:r w:rsidRPr="00946329">
        <w:rPr>
          <w:rFonts w:eastAsia="Times New Roman"/>
          <w:b w:val="0"/>
          <w:bCs w:val="0"/>
          <w:kern w:val="0"/>
        </w:rPr>
        <w:t>in a range of sectors.</w:t>
      </w:r>
      <w:r w:rsidR="00C91D01">
        <w:rPr>
          <w:rFonts w:eastAsia="Times New Roman"/>
          <w:b w:val="0"/>
          <w:bCs w:val="0"/>
          <w:kern w:val="0"/>
        </w:rPr>
        <w:t xml:space="preserve"> S</w:t>
      </w:r>
      <w:r w:rsidR="002850C9" w:rsidRPr="002850C9">
        <w:rPr>
          <w:rFonts w:eastAsia="Times New Roman"/>
          <w:b w:val="0"/>
          <w:bCs w:val="0"/>
          <w:kern w:val="0"/>
        </w:rPr>
        <w:t>easoned Project Manager who transitioned from a Technical Account Manager role, craft</w:t>
      </w:r>
      <w:r w:rsidR="00C91D01">
        <w:rPr>
          <w:rFonts w:eastAsia="Times New Roman"/>
          <w:b w:val="0"/>
          <w:bCs w:val="0"/>
          <w:kern w:val="0"/>
        </w:rPr>
        <w:t>ing</w:t>
      </w:r>
      <w:r w:rsidR="002850C9" w:rsidRPr="002850C9">
        <w:rPr>
          <w:rFonts w:eastAsia="Times New Roman"/>
          <w:b w:val="0"/>
          <w:bCs w:val="0"/>
          <w:kern w:val="0"/>
        </w:rPr>
        <w:t xml:space="preserve"> and deploy</w:t>
      </w:r>
      <w:r w:rsidR="00C91D01">
        <w:rPr>
          <w:rFonts w:eastAsia="Times New Roman"/>
          <w:b w:val="0"/>
          <w:bCs w:val="0"/>
          <w:kern w:val="0"/>
        </w:rPr>
        <w:t>ing</w:t>
      </w:r>
      <w:r w:rsidR="002850C9" w:rsidRPr="002850C9">
        <w:rPr>
          <w:rFonts w:eastAsia="Times New Roman"/>
          <w:b w:val="0"/>
          <w:bCs w:val="0"/>
          <w:kern w:val="0"/>
        </w:rPr>
        <w:t xml:space="preserve"> technical solutions tailored for diverse clientele. Proficient in application configuration, development operations, project oversight, service provision, and alpha version testing. </w:t>
      </w:r>
      <w:r w:rsidR="00C91D01">
        <w:rPr>
          <w:rFonts w:eastAsia="Times New Roman"/>
          <w:b w:val="0"/>
          <w:bCs w:val="0"/>
          <w:kern w:val="0"/>
        </w:rPr>
        <w:t xml:space="preserve">Adept at </w:t>
      </w:r>
      <w:r w:rsidR="002850C9" w:rsidRPr="002850C9">
        <w:rPr>
          <w:rFonts w:eastAsia="Times New Roman"/>
          <w:b w:val="0"/>
          <w:bCs w:val="0"/>
          <w:kern w:val="0"/>
        </w:rPr>
        <w:t>developing technical solution architectures within different lower-tier environments, serving government agencies, Core competencies include:</w:t>
      </w:r>
    </w:p>
    <w:p w14:paraId="6CA4EED9" w14:textId="77777777" w:rsidR="002850C9" w:rsidRDefault="002850C9" w:rsidP="000E2D70">
      <w:pPr>
        <w:tabs>
          <w:tab w:val="left" w:pos="1981"/>
          <w:tab w:val="right" w:pos="9936"/>
        </w:tabs>
        <w:contextualSpacing/>
        <w:jc w:val="center"/>
        <w:rPr>
          <w:rFonts w:eastAsia="Times New Roman"/>
          <w:b w:val="0"/>
          <w:bCs w:val="0"/>
          <w:kern w:val="0"/>
        </w:rPr>
      </w:pPr>
    </w:p>
    <w:p w14:paraId="4BB137B1" w14:textId="4DCEDED3" w:rsidR="002850C9" w:rsidRPr="002850C9" w:rsidRDefault="002850C9" w:rsidP="004D6C88">
      <w:pPr>
        <w:tabs>
          <w:tab w:val="left" w:pos="1981"/>
          <w:tab w:val="right" w:pos="9936"/>
        </w:tabs>
        <w:contextualSpacing/>
        <w:jc w:val="center"/>
        <w:rPr>
          <w:rFonts w:eastAsia="Times New Roman"/>
          <w:b w:val="0"/>
          <w:bCs w:val="0"/>
          <w:kern w:val="0"/>
        </w:rPr>
      </w:pPr>
      <w:r w:rsidRPr="002850C9">
        <w:rPr>
          <w:rFonts w:eastAsia="Times New Roman"/>
          <w:b w:val="0"/>
          <w:bCs w:val="0"/>
          <w:kern w:val="0"/>
        </w:rPr>
        <w:t xml:space="preserve">Project </w:t>
      </w:r>
      <w:r w:rsidR="000E2D70" w:rsidRPr="002850C9">
        <w:rPr>
          <w:rFonts w:eastAsia="Times New Roman"/>
          <w:b w:val="0"/>
          <w:bCs w:val="0"/>
          <w:kern w:val="0"/>
        </w:rPr>
        <w:t xml:space="preserve">Management | </w:t>
      </w:r>
      <w:r w:rsidRPr="002850C9">
        <w:rPr>
          <w:rFonts w:eastAsia="Times New Roman"/>
          <w:b w:val="0"/>
          <w:bCs w:val="0"/>
          <w:kern w:val="0"/>
        </w:rPr>
        <w:t xml:space="preserve">Client </w:t>
      </w:r>
      <w:r w:rsidR="000E2D70" w:rsidRPr="002850C9">
        <w:rPr>
          <w:rFonts w:eastAsia="Times New Roman"/>
          <w:b w:val="0"/>
          <w:bCs w:val="0"/>
          <w:kern w:val="0"/>
        </w:rPr>
        <w:t>Relationship Management | Troubleshooting |</w:t>
      </w:r>
      <w:r w:rsidR="004D6C88">
        <w:rPr>
          <w:rFonts w:eastAsia="Times New Roman"/>
          <w:b w:val="0"/>
          <w:bCs w:val="0"/>
          <w:kern w:val="0"/>
        </w:rPr>
        <w:t xml:space="preserve"> </w:t>
      </w:r>
      <w:r w:rsidR="004D6C88" w:rsidRPr="004D6C88">
        <w:rPr>
          <w:rFonts w:eastAsia="Times New Roman"/>
          <w:b w:val="0"/>
          <w:bCs w:val="0"/>
          <w:kern w:val="0"/>
        </w:rPr>
        <w:t>Solution Architecture</w:t>
      </w:r>
      <w:r w:rsidR="004D6C88">
        <w:rPr>
          <w:rFonts w:eastAsia="Times New Roman"/>
          <w:b w:val="0"/>
          <w:bCs w:val="0"/>
          <w:kern w:val="0"/>
        </w:rPr>
        <w:t xml:space="preserve"> | </w:t>
      </w:r>
    </w:p>
    <w:p w14:paraId="48879F34" w14:textId="77777777" w:rsidR="004D6C88" w:rsidRPr="004D6C88" w:rsidRDefault="002850C9" w:rsidP="004D6C88">
      <w:pPr>
        <w:tabs>
          <w:tab w:val="left" w:pos="1981"/>
          <w:tab w:val="right" w:pos="9936"/>
        </w:tabs>
        <w:contextualSpacing/>
        <w:jc w:val="center"/>
        <w:rPr>
          <w:rFonts w:eastAsia="Times New Roman"/>
          <w:b w:val="0"/>
          <w:bCs w:val="0"/>
          <w:kern w:val="0"/>
        </w:rPr>
      </w:pPr>
      <w:r w:rsidRPr="002850C9">
        <w:rPr>
          <w:rFonts w:eastAsia="Times New Roman"/>
          <w:b w:val="0"/>
          <w:bCs w:val="0"/>
          <w:kern w:val="0"/>
        </w:rPr>
        <w:t xml:space="preserve">Communication </w:t>
      </w:r>
      <w:r w:rsidR="000E2D70">
        <w:rPr>
          <w:rFonts w:eastAsia="Times New Roman"/>
          <w:b w:val="0"/>
          <w:bCs w:val="0"/>
          <w:kern w:val="0"/>
        </w:rPr>
        <w:t>&amp;</w:t>
      </w:r>
      <w:r w:rsidRPr="002850C9">
        <w:rPr>
          <w:rFonts w:eastAsia="Times New Roman"/>
          <w:b w:val="0"/>
          <w:bCs w:val="0"/>
          <w:kern w:val="0"/>
        </w:rPr>
        <w:t xml:space="preserve"> </w:t>
      </w:r>
      <w:r w:rsidR="000E2D70">
        <w:rPr>
          <w:rFonts w:eastAsia="Times New Roman"/>
          <w:b w:val="0"/>
          <w:bCs w:val="0"/>
          <w:kern w:val="0"/>
        </w:rPr>
        <w:t>P</w:t>
      </w:r>
      <w:r w:rsidRPr="002850C9">
        <w:rPr>
          <w:rFonts w:eastAsia="Times New Roman"/>
          <w:b w:val="0"/>
          <w:bCs w:val="0"/>
          <w:kern w:val="0"/>
        </w:rPr>
        <w:t>resentation | Agile</w:t>
      </w:r>
      <w:r w:rsidR="000E2D70">
        <w:rPr>
          <w:rFonts w:eastAsia="Times New Roman"/>
          <w:b w:val="0"/>
          <w:bCs w:val="0"/>
          <w:kern w:val="0"/>
        </w:rPr>
        <w:t xml:space="preserve"> + </w:t>
      </w:r>
      <w:r w:rsidRPr="002850C9">
        <w:rPr>
          <w:rFonts w:eastAsia="Times New Roman"/>
          <w:b w:val="0"/>
          <w:bCs w:val="0"/>
          <w:kern w:val="0"/>
        </w:rPr>
        <w:t>JIRA methodologies</w:t>
      </w:r>
      <w:r w:rsidR="004D6C88">
        <w:rPr>
          <w:rFonts w:eastAsia="Times New Roman"/>
          <w:b w:val="0"/>
          <w:bCs w:val="0"/>
          <w:kern w:val="0"/>
        </w:rPr>
        <w:t xml:space="preserve"> | </w:t>
      </w:r>
      <w:r w:rsidR="004D6C88" w:rsidRPr="004D6C88">
        <w:rPr>
          <w:rFonts w:eastAsia="Times New Roman"/>
          <w:b w:val="0"/>
          <w:bCs w:val="0"/>
          <w:kern w:val="0"/>
        </w:rPr>
        <w:t>IT Project &amp; Program Management</w:t>
      </w:r>
      <w:r w:rsidR="004D6C88">
        <w:rPr>
          <w:rFonts w:eastAsia="Times New Roman"/>
          <w:b w:val="0"/>
          <w:bCs w:val="0"/>
          <w:kern w:val="0"/>
        </w:rPr>
        <w:t xml:space="preserve"> | </w:t>
      </w:r>
    </w:p>
    <w:p w14:paraId="5BECC3A8" w14:textId="65254B2D" w:rsidR="002850C9" w:rsidRPr="002850C9" w:rsidRDefault="004D6C88" w:rsidP="004D6C88">
      <w:pPr>
        <w:tabs>
          <w:tab w:val="left" w:pos="1981"/>
          <w:tab w:val="right" w:pos="9936"/>
        </w:tabs>
        <w:contextualSpacing/>
        <w:jc w:val="center"/>
        <w:rPr>
          <w:rFonts w:eastAsia="Times New Roman"/>
          <w:b w:val="0"/>
          <w:bCs w:val="0"/>
          <w:kern w:val="0"/>
        </w:rPr>
      </w:pPr>
      <w:r w:rsidRPr="004D6C88">
        <w:rPr>
          <w:rFonts w:eastAsia="Times New Roman"/>
          <w:b w:val="0"/>
          <w:bCs w:val="0"/>
          <w:kern w:val="0"/>
        </w:rPr>
        <w:t>Strategic Consulting</w:t>
      </w:r>
      <w:r>
        <w:rPr>
          <w:rFonts w:eastAsia="Times New Roman"/>
          <w:b w:val="0"/>
          <w:bCs w:val="0"/>
          <w:kern w:val="0"/>
        </w:rPr>
        <w:t xml:space="preserve"> | T</w:t>
      </w:r>
      <w:r w:rsidRPr="004D6C88">
        <w:rPr>
          <w:rFonts w:eastAsia="Times New Roman"/>
          <w:b w:val="0"/>
          <w:bCs w:val="0"/>
          <w:kern w:val="0"/>
        </w:rPr>
        <w:t>echnology Integration</w:t>
      </w:r>
      <w:r>
        <w:rPr>
          <w:rFonts w:eastAsia="Times New Roman"/>
          <w:b w:val="0"/>
          <w:bCs w:val="0"/>
          <w:kern w:val="0"/>
        </w:rPr>
        <w:t xml:space="preserve"> | </w:t>
      </w:r>
      <w:r w:rsidRPr="004D6C88">
        <w:rPr>
          <w:rFonts w:eastAsia="Times New Roman"/>
          <w:b w:val="0"/>
          <w:bCs w:val="0"/>
          <w:kern w:val="0"/>
        </w:rPr>
        <w:t>Capacity Building</w:t>
      </w:r>
      <w:r>
        <w:rPr>
          <w:rFonts w:eastAsia="Times New Roman"/>
          <w:b w:val="0"/>
          <w:bCs w:val="0"/>
          <w:kern w:val="0"/>
        </w:rPr>
        <w:t xml:space="preserve"> | </w:t>
      </w:r>
      <w:r w:rsidRPr="004D6C88">
        <w:rPr>
          <w:rFonts w:eastAsia="Times New Roman"/>
          <w:b w:val="0"/>
          <w:bCs w:val="0"/>
          <w:kern w:val="0"/>
        </w:rPr>
        <w:t>Data Analysis</w:t>
      </w:r>
      <w:r>
        <w:rPr>
          <w:rFonts w:eastAsia="Times New Roman"/>
          <w:b w:val="0"/>
          <w:bCs w:val="0"/>
          <w:kern w:val="0"/>
        </w:rPr>
        <w:t xml:space="preserve"> &amp; Reporting</w:t>
      </w:r>
    </w:p>
    <w:bookmarkEnd w:id="0"/>
    <w:bookmarkEnd w:id="1"/>
    <w:bookmarkEnd w:id="2"/>
    <w:bookmarkEnd w:id="3"/>
    <w:bookmarkEnd w:id="4"/>
    <w:bookmarkEnd w:id="5"/>
    <w:p w14:paraId="5114FEEB" w14:textId="586BE4CD" w:rsidR="00001A2B" w:rsidRPr="002850C9" w:rsidRDefault="002850C9" w:rsidP="002850C9">
      <w:pPr>
        <w:tabs>
          <w:tab w:val="right" w:pos="9936"/>
        </w:tabs>
        <w:spacing w:before="180" w:after="60"/>
        <w:jc w:val="center"/>
        <w:rPr>
          <w:rFonts w:eastAsia="Times New Roman"/>
          <w:bCs w:val="0"/>
          <w:kern w:val="0"/>
        </w:rPr>
      </w:pPr>
      <w:r w:rsidRPr="002850C9">
        <w:rPr>
          <w:rFonts w:eastAsia="Times New Roman"/>
          <w:bCs w:val="0"/>
          <w:kern w:val="0"/>
        </w:rPr>
        <w:t>WORK EXPERIENCE</w:t>
      </w:r>
    </w:p>
    <w:p w14:paraId="2D8459E9" w14:textId="3691D492" w:rsidR="00001A2B" w:rsidRPr="00B571DA" w:rsidRDefault="000E2D70" w:rsidP="00B571DA">
      <w:pPr>
        <w:tabs>
          <w:tab w:val="right" w:pos="10080"/>
        </w:tabs>
      </w:pPr>
      <w:r w:rsidRPr="00B571DA">
        <w:t>VISA</w:t>
      </w:r>
      <w:r w:rsidR="00B571DA">
        <w:rPr>
          <w:b w:val="0"/>
          <w:bCs w:val="0"/>
        </w:rPr>
        <w:tab/>
      </w:r>
      <w:r w:rsidR="00001A2B" w:rsidRPr="00B571DA">
        <w:t>1/2024</w:t>
      </w:r>
      <w:r w:rsidR="00B571DA">
        <w:t xml:space="preserve"> – </w:t>
      </w:r>
      <w:r w:rsidR="00001A2B" w:rsidRPr="00B571DA">
        <w:t>Present</w:t>
      </w:r>
    </w:p>
    <w:p w14:paraId="55BC02E2" w14:textId="1695DF7F" w:rsidR="00B571DA" w:rsidRPr="00B571DA" w:rsidRDefault="00B571DA" w:rsidP="00001A2B">
      <w:r w:rsidRPr="00B571DA">
        <w:t>Technical Project Manager</w:t>
      </w:r>
      <w:r w:rsidR="000E2D70">
        <w:t xml:space="preserve"> </w:t>
      </w:r>
      <w:r w:rsidR="000E2D70" w:rsidRPr="000E2D70">
        <w:rPr>
          <w:b w:val="0"/>
          <w:bCs w:val="0"/>
        </w:rPr>
        <w:t>(</w:t>
      </w:r>
      <w:r w:rsidR="000E2D70" w:rsidRPr="000E2D70">
        <w:rPr>
          <w:b w:val="0"/>
          <w:bCs w:val="0"/>
        </w:rPr>
        <w:t>1/2024 – Present</w:t>
      </w:r>
      <w:r w:rsidR="000E2D70" w:rsidRPr="000E2D70">
        <w:rPr>
          <w:b w:val="0"/>
          <w:bCs w:val="0"/>
        </w:rPr>
        <w:t>)</w:t>
      </w:r>
    </w:p>
    <w:p w14:paraId="7E2266F3" w14:textId="36EDE5CB" w:rsidR="00001A2B" w:rsidRPr="002850C9" w:rsidRDefault="00001A2B" w:rsidP="001E5E5E">
      <w:pPr>
        <w:numPr>
          <w:ilvl w:val="0"/>
          <w:numId w:val="5"/>
        </w:numPr>
        <w:tabs>
          <w:tab w:val="right" w:pos="9936"/>
        </w:tabs>
        <w:jc w:val="both"/>
        <w:rPr>
          <w:rFonts w:eastAsia="Times New Roman"/>
          <w:b w:val="0"/>
          <w:bCs w:val="0"/>
          <w:kern w:val="0"/>
        </w:rPr>
      </w:pPr>
      <w:r w:rsidRPr="002850C9">
        <w:rPr>
          <w:rFonts w:eastAsia="Times New Roman"/>
          <w:b w:val="0"/>
          <w:bCs w:val="0"/>
          <w:kern w:val="0"/>
        </w:rPr>
        <w:t>Collaborate with the product/technical team to support stakeholder initiatives and establish Objectives and Key Results (OKRs).</w:t>
      </w:r>
    </w:p>
    <w:p w14:paraId="5C01C2B4" w14:textId="77BD6181" w:rsidR="00001A2B" w:rsidRPr="002850C9" w:rsidRDefault="002314D4" w:rsidP="002850C9">
      <w:pPr>
        <w:numPr>
          <w:ilvl w:val="0"/>
          <w:numId w:val="5"/>
        </w:numPr>
        <w:tabs>
          <w:tab w:val="right" w:pos="9936"/>
        </w:tabs>
        <w:jc w:val="both"/>
        <w:rPr>
          <w:rFonts w:eastAsia="Times New Roman"/>
          <w:b w:val="0"/>
          <w:bCs w:val="0"/>
          <w:kern w:val="0"/>
        </w:rPr>
      </w:pPr>
      <w:r>
        <w:rPr>
          <w:rFonts w:eastAsia="Times New Roman"/>
          <w:b w:val="0"/>
          <w:bCs w:val="0"/>
          <w:kern w:val="0"/>
        </w:rPr>
        <w:t xml:space="preserve">Collaborate with cross-functional </w:t>
      </w:r>
      <w:r w:rsidR="00001A2B" w:rsidRPr="002850C9">
        <w:rPr>
          <w:rFonts w:eastAsia="Times New Roman"/>
          <w:b w:val="0"/>
          <w:bCs w:val="0"/>
          <w:kern w:val="0"/>
        </w:rPr>
        <w:t>teams to address product hurdles and negotiate product compromises.</w:t>
      </w:r>
    </w:p>
    <w:p w14:paraId="03FDCE50" w14:textId="11876213" w:rsidR="00001A2B" w:rsidRPr="002850C9" w:rsidRDefault="00001A2B" w:rsidP="002850C9">
      <w:pPr>
        <w:numPr>
          <w:ilvl w:val="0"/>
          <w:numId w:val="5"/>
        </w:numPr>
        <w:tabs>
          <w:tab w:val="right" w:pos="9936"/>
        </w:tabs>
        <w:jc w:val="both"/>
        <w:rPr>
          <w:rFonts w:eastAsia="Times New Roman"/>
          <w:b w:val="0"/>
          <w:bCs w:val="0"/>
          <w:kern w:val="0"/>
        </w:rPr>
      </w:pPr>
      <w:r w:rsidRPr="002850C9">
        <w:rPr>
          <w:rFonts w:eastAsia="Times New Roman"/>
          <w:b w:val="0"/>
          <w:bCs w:val="0"/>
          <w:kern w:val="0"/>
        </w:rPr>
        <w:t>Introduce internal technological approaches to engineering stakeholders regarding product transition and issue mitigation.</w:t>
      </w:r>
    </w:p>
    <w:p w14:paraId="5462191D" w14:textId="11CA3AD7" w:rsidR="00001A2B" w:rsidRPr="002850C9" w:rsidRDefault="00001A2B" w:rsidP="002850C9">
      <w:pPr>
        <w:numPr>
          <w:ilvl w:val="0"/>
          <w:numId w:val="5"/>
        </w:numPr>
        <w:tabs>
          <w:tab w:val="right" w:pos="9936"/>
        </w:tabs>
        <w:jc w:val="both"/>
        <w:rPr>
          <w:rFonts w:eastAsia="Times New Roman"/>
          <w:b w:val="0"/>
          <w:bCs w:val="0"/>
          <w:kern w:val="0"/>
        </w:rPr>
      </w:pPr>
      <w:r w:rsidRPr="002850C9">
        <w:rPr>
          <w:rFonts w:eastAsia="Times New Roman"/>
          <w:b w:val="0"/>
          <w:bCs w:val="0"/>
          <w:kern w:val="0"/>
        </w:rPr>
        <w:t>Organize sprint planning and distribute Asknow tickets concerning specific initiative problems.</w:t>
      </w:r>
    </w:p>
    <w:p w14:paraId="6A3F066F" w14:textId="77777777" w:rsidR="00B571DA" w:rsidRDefault="00B571DA" w:rsidP="00001A2B">
      <w:pPr>
        <w:rPr>
          <w:b w:val="0"/>
          <w:bCs w:val="0"/>
        </w:rPr>
      </w:pPr>
    </w:p>
    <w:p w14:paraId="05433151" w14:textId="73F970E2" w:rsidR="00B571DA" w:rsidRPr="00B571DA" w:rsidRDefault="00B571DA" w:rsidP="002850C9">
      <w:pPr>
        <w:tabs>
          <w:tab w:val="right" w:pos="10080"/>
        </w:tabs>
      </w:pPr>
      <w:r w:rsidRPr="00B571DA">
        <w:t>Technical Account Manager</w:t>
      </w:r>
      <w:r w:rsidR="002850C9">
        <w:t xml:space="preserve"> </w:t>
      </w:r>
      <w:r w:rsidR="002850C9" w:rsidRPr="002850C9">
        <w:rPr>
          <w:b w:val="0"/>
          <w:bCs w:val="0"/>
        </w:rPr>
        <w:t>(</w:t>
      </w:r>
      <w:r w:rsidR="002850C9" w:rsidRPr="002850C9">
        <w:rPr>
          <w:b w:val="0"/>
          <w:bCs w:val="0"/>
        </w:rPr>
        <w:t>1/2023 – 1/2024</w:t>
      </w:r>
      <w:r w:rsidR="002850C9" w:rsidRPr="002850C9">
        <w:rPr>
          <w:b w:val="0"/>
          <w:bCs w:val="0"/>
        </w:rPr>
        <w:t>)</w:t>
      </w:r>
    </w:p>
    <w:p w14:paraId="7DBBABCA" w14:textId="2BEFE5D5" w:rsidR="00001A2B" w:rsidRPr="002850C9" w:rsidRDefault="00001A2B" w:rsidP="002850C9">
      <w:pPr>
        <w:numPr>
          <w:ilvl w:val="0"/>
          <w:numId w:val="5"/>
        </w:numPr>
        <w:tabs>
          <w:tab w:val="right" w:pos="9936"/>
        </w:tabs>
        <w:jc w:val="both"/>
        <w:rPr>
          <w:rFonts w:eastAsia="Times New Roman"/>
          <w:b w:val="0"/>
          <w:bCs w:val="0"/>
          <w:kern w:val="0"/>
        </w:rPr>
      </w:pPr>
      <w:r w:rsidRPr="002850C9">
        <w:rPr>
          <w:rFonts w:eastAsia="Times New Roman"/>
          <w:b w:val="0"/>
          <w:bCs w:val="0"/>
          <w:kern w:val="0"/>
        </w:rPr>
        <w:t>Organize a group of Subject Matter Experts (SMEs) and manage the implementation of a significant project for real-time banking payments.</w:t>
      </w:r>
    </w:p>
    <w:p w14:paraId="40ABE07F" w14:textId="4D539A87" w:rsidR="00001A2B" w:rsidRPr="002850C9" w:rsidRDefault="00001A2B" w:rsidP="002850C9">
      <w:pPr>
        <w:numPr>
          <w:ilvl w:val="0"/>
          <w:numId w:val="5"/>
        </w:numPr>
        <w:tabs>
          <w:tab w:val="right" w:pos="9936"/>
        </w:tabs>
        <w:jc w:val="both"/>
        <w:rPr>
          <w:rFonts w:eastAsia="Times New Roman"/>
          <w:b w:val="0"/>
          <w:bCs w:val="0"/>
          <w:kern w:val="0"/>
        </w:rPr>
      </w:pPr>
      <w:r w:rsidRPr="002850C9">
        <w:rPr>
          <w:rFonts w:eastAsia="Times New Roman"/>
          <w:b w:val="0"/>
          <w:bCs w:val="0"/>
          <w:kern w:val="0"/>
        </w:rPr>
        <w:t>Educate clients on products, their functionalities, and features, and supply technical</w:t>
      </w:r>
      <w:r w:rsidR="0095004D">
        <w:rPr>
          <w:rFonts w:eastAsia="Times New Roman"/>
          <w:b w:val="0"/>
          <w:bCs w:val="0"/>
          <w:kern w:val="0"/>
        </w:rPr>
        <w:t xml:space="preserve"> </w:t>
      </w:r>
      <w:r w:rsidRPr="002850C9">
        <w:rPr>
          <w:rFonts w:eastAsia="Times New Roman"/>
          <w:b w:val="0"/>
          <w:bCs w:val="0"/>
          <w:kern w:val="0"/>
        </w:rPr>
        <w:t>documentation.</w:t>
      </w:r>
      <w:r w:rsidR="0095004D">
        <w:t xml:space="preserve"> </w:t>
      </w:r>
    </w:p>
    <w:p w14:paraId="41105056" w14:textId="669D90EF" w:rsidR="00B571DA" w:rsidRPr="002850C9" w:rsidRDefault="00001A2B" w:rsidP="002850C9">
      <w:pPr>
        <w:numPr>
          <w:ilvl w:val="0"/>
          <w:numId w:val="5"/>
        </w:numPr>
        <w:tabs>
          <w:tab w:val="right" w:pos="9936"/>
        </w:tabs>
        <w:jc w:val="both"/>
        <w:rPr>
          <w:rFonts w:eastAsia="Times New Roman"/>
          <w:b w:val="0"/>
          <w:bCs w:val="0"/>
          <w:kern w:val="0"/>
        </w:rPr>
      </w:pPr>
      <w:r w:rsidRPr="002850C9">
        <w:rPr>
          <w:rFonts w:eastAsia="Times New Roman"/>
          <w:b w:val="0"/>
          <w:bCs w:val="0"/>
          <w:kern w:val="0"/>
        </w:rPr>
        <w:t>Record and respond to feedback from customer experiences.</w:t>
      </w:r>
    </w:p>
    <w:p w14:paraId="0CDC1D7D" w14:textId="77777777" w:rsidR="00B571DA" w:rsidRDefault="00B571DA" w:rsidP="00B571DA">
      <w:pPr>
        <w:tabs>
          <w:tab w:val="right" w:pos="10080"/>
        </w:tabs>
      </w:pPr>
    </w:p>
    <w:p w14:paraId="2DC368A0" w14:textId="742CE593" w:rsidR="00001A2B" w:rsidRDefault="002850C9" w:rsidP="00B571DA">
      <w:pPr>
        <w:tabs>
          <w:tab w:val="right" w:pos="10080"/>
        </w:tabs>
      </w:pPr>
      <w:r w:rsidRPr="00B571DA">
        <w:t>KASEYA</w:t>
      </w:r>
      <w:r w:rsidR="00B571DA" w:rsidRPr="00B571DA">
        <w:tab/>
      </w:r>
      <w:r w:rsidR="00001A2B" w:rsidRPr="00B571DA">
        <w:t>4/2022 – 12/2022</w:t>
      </w:r>
    </w:p>
    <w:p w14:paraId="3A38730A" w14:textId="38DFC7F9" w:rsidR="00B571DA" w:rsidRPr="00B571DA" w:rsidRDefault="00B571DA" w:rsidP="00B571DA">
      <w:pPr>
        <w:tabs>
          <w:tab w:val="right" w:pos="10080"/>
        </w:tabs>
      </w:pPr>
      <w:r w:rsidRPr="00B571DA">
        <w:t>Sr</w:t>
      </w:r>
      <w:r>
        <w:t>.</w:t>
      </w:r>
      <w:r w:rsidRPr="00B571DA">
        <w:t xml:space="preserve"> Account Manager</w:t>
      </w:r>
    </w:p>
    <w:p w14:paraId="5FC6F1CC" w14:textId="1B8B7283" w:rsidR="00001A2B" w:rsidRPr="002850C9" w:rsidRDefault="00001A2B" w:rsidP="002850C9">
      <w:pPr>
        <w:numPr>
          <w:ilvl w:val="0"/>
          <w:numId w:val="5"/>
        </w:numPr>
        <w:tabs>
          <w:tab w:val="right" w:pos="9936"/>
        </w:tabs>
        <w:jc w:val="both"/>
        <w:rPr>
          <w:rFonts w:eastAsia="Times New Roman"/>
          <w:b w:val="0"/>
          <w:bCs w:val="0"/>
          <w:kern w:val="0"/>
        </w:rPr>
      </w:pPr>
      <w:r w:rsidRPr="002850C9">
        <w:rPr>
          <w:rFonts w:eastAsia="Times New Roman"/>
          <w:b w:val="0"/>
          <w:bCs w:val="0"/>
          <w:kern w:val="0"/>
        </w:rPr>
        <w:t>Managed the end-to-end project lifecycle for 15+ clients, from requirements analysis to deployment and support.</w:t>
      </w:r>
    </w:p>
    <w:p w14:paraId="52B37D81" w14:textId="134F795E" w:rsidR="00001A2B" w:rsidRPr="002850C9" w:rsidRDefault="00001A2B" w:rsidP="002850C9">
      <w:pPr>
        <w:numPr>
          <w:ilvl w:val="0"/>
          <w:numId w:val="5"/>
        </w:numPr>
        <w:tabs>
          <w:tab w:val="right" w:pos="9936"/>
        </w:tabs>
        <w:jc w:val="both"/>
        <w:rPr>
          <w:rFonts w:eastAsia="Times New Roman"/>
          <w:b w:val="0"/>
          <w:bCs w:val="0"/>
          <w:kern w:val="0"/>
        </w:rPr>
      </w:pPr>
      <w:r w:rsidRPr="002850C9">
        <w:rPr>
          <w:rFonts w:eastAsia="Times New Roman"/>
          <w:b w:val="0"/>
          <w:bCs w:val="0"/>
          <w:kern w:val="0"/>
        </w:rPr>
        <w:t>Conduct regular meetings, business planning sessions with target partners.</w:t>
      </w:r>
    </w:p>
    <w:p w14:paraId="6E07EA52" w14:textId="32975169" w:rsidR="00001A2B" w:rsidRPr="002850C9" w:rsidRDefault="00001A2B" w:rsidP="002850C9">
      <w:pPr>
        <w:numPr>
          <w:ilvl w:val="0"/>
          <w:numId w:val="5"/>
        </w:numPr>
        <w:tabs>
          <w:tab w:val="right" w:pos="9936"/>
        </w:tabs>
        <w:jc w:val="both"/>
        <w:rPr>
          <w:rFonts w:eastAsia="Times New Roman"/>
          <w:b w:val="0"/>
          <w:bCs w:val="0"/>
          <w:kern w:val="0"/>
        </w:rPr>
      </w:pPr>
      <w:r w:rsidRPr="002850C9">
        <w:rPr>
          <w:rFonts w:eastAsia="Times New Roman"/>
          <w:b w:val="0"/>
          <w:bCs w:val="0"/>
          <w:kern w:val="0"/>
        </w:rPr>
        <w:t>Work with regional sales manager, director, and local sales teams to implement BCDR solutions and server upgrades.</w:t>
      </w:r>
    </w:p>
    <w:p w14:paraId="120926D1" w14:textId="77777777" w:rsidR="00B571DA" w:rsidRDefault="00B571DA" w:rsidP="00001A2B">
      <w:pPr>
        <w:rPr>
          <w:b w:val="0"/>
          <w:bCs w:val="0"/>
        </w:rPr>
      </w:pPr>
    </w:p>
    <w:p w14:paraId="40B539DC" w14:textId="2FC9AADA" w:rsidR="00001A2B" w:rsidRPr="00B571DA" w:rsidRDefault="000E2D70" w:rsidP="00B571DA">
      <w:pPr>
        <w:tabs>
          <w:tab w:val="right" w:pos="10080"/>
        </w:tabs>
      </w:pPr>
      <w:r w:rsidRPr="00B571DA">
        <w:t>E-PAY</w:t>
      </w:r>
      <w:r w:rsidR="00B571DA" w:rsidRPr="00B571DA">
        <w:tab/>
      </w:r>
      <w:r w:rsidR="00001A2B" w:rsidRPr="00B571DA">
        <w:t>4/2018 – 12/2019</w:t>
      </w:r>
    </w:p>
    <w:p w14:paraId="40092AF0" w14:textId="3AC10491" w:rsidR="00B571DA" w:rsidRPr="00B571DA" w:rsidRDefault="00B571DA" w:rsidP="00001A2B">
      <w:r w:rsidRPr="00B571DA">
        <w:t>World Account Manager</w:t>
      </w:r>
    </w:p>
    <w:p w14:paraId="1792C063" w14:textId="61EB64EB" w:rsidR="00001A2B" w:rsidRDefault="00001A2B" w:rsidP="002850C9">
      <w:pPr>
        <w:numPr>
          <w:ilvl w:val="0"/>
          <w:numId w:val="5"/>
        </w:numPr>
        <w:tabs>
          <w:tab w:val="right" w:pos="9936"/>
        </w:tabs>
        <w:jc w:val="both"/>
        <w:rPr>
          <w:rFonts w:eastAsia="Times New Roman"/>
          <w:b w:val="0"/>
          <w:bCs w:val="0"/>
          <w:kern w:val="0"/>
        </w:rPr>
      </w:pPr>
      <w:r w:rsidRPr="002850C9">
        <w:rPr>
          <w:rFonts w:eastAsia="Times New Roman"/>
          <w:b w:val="0"/>
          <w:bCs w:val="0"/>
          <w:kern w:val="0"/>
        </w:rPr>
        <w:t>Advise small enterprises on selecting appropriate software solutions tailored to their business requirements.</w:t>
      </w:r>
    </w:p>
    <w:p w14:paraId="5A418377" w14:textId="17E8082C" w:rsidR="002850C9" w:rsidRPr="00B571DA" w:rsidRDefault="002850C9" w:rsidP="002850C9">
      <w:pPr>
        <w:pStyle w:val="ListParagraph"/>
        <w:numPr>
          <w:ilvl w:val="0"/>
          <w:numId w:val="5"/>
        </w:numPr>
        <w:rPr>
          <w:b w:val="0"/>
          <w:bCs w:val="0"/>
        </w:rPr>
      </w:pPr>
      <w:r w:rsidRPr="00B571DA">
        <w:rPr>
          <w:b w:val="0"/>
          <w:bCs w:val="0"/>
        </w:rPr>
        <w:t xml:space="preserve">Sustain client relationships by addressing points of sale, PCI, </w:t>
      </w:r>
      <w:r w:rsidR="00F362C9">
        <w:rPr>
          <w:b w:val="0"/>
          <w:bCs w:val="0"/>
        </w:rPr>
        <w:t xml:space="preserve">and </w:t>
      </w:r>
      <w:r w:rsidRPr="00B571DA">
        <w:rPr>
          <w:b w:val="0"/>
          <w:bCs w:val="0"/>
        </w:rPr>
        <w:t>SOC compliance standards.</w:t>
      </w:r>
    </w:p>
    <w:p w14:paraId="1E5D43C0" w14:textId="72C3D3EE" w:rsidR="002850C9" w:rsidRPr="00B571DA" w:rsidRDefault="00F362C9" w:rsidP="002850C9">
      <w:pPr>
        <w:pStyle w:val="ListParagraph"/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>F</w:t>
      </w:r>
      <w:r w:rsidR="002850C9" w:rsidRPr="00B571DA">
        <w:rPr>
          <w:b w:val="0"/>
          <w:bCs w:val="0"/>
        </w:rPr>
        <w:t>oster</w:t>
      </w:r>
      <w:r>
        <w:rPr>
          <w:b w:val="0"/>
          <w:bCs w:val="0"/>
        </w:rPr>
        <w:t>ed</w:t>
      </w:r>
      <w:r w:rsidR="002850C9" w:rsidRPr="00B571DA">
        <w:rPr>
          <w:b w:val="0"/>
          <w:bCs w:val="0"/>
        </w:rPr>
        <w:t xml:space="preserve"> connections</w:t>
      </w:r>
      <w:r>
        <w:rPr>
          <w:b w:val="0"/>
          <w:bCs w:val="0"/>
        </w:rPr>
        <w:t xml:space="preserve">, </w:t>
      </w:r>
      <w:r w:rsidR="002850C9" w:rsidRPr="00B571DA">
        <w:rPr>
          <w:b w:val="0"/>
          <w:bCs w:val="0"/>
        </w:rPr>
        <w:t>propell</w:t>
      </w:r>
      <w:r>
        <w:rPr>
          <w:b w:val="0"/>
          <w:bCs w:val="0"/>
        </w:rPr>
        <w:t>ing</w:t>
      </w:r>
      <w:r w:rsidR="002850C9" w:rsidRPr="00B571DA">
        <w:rPr>
          <w:b w:val="0"/>
          <w:bCs w:val="0"/>
        </w:rPr>
        <w:t xml:space="preserve"> project management efforts.</w:t>
      </w:r>
    </w:p>
    <w:p w14:paraId="203CDEF1" w14:textId="77777777" w:rsidR="002850C9" w:rsidRDefault="002850C9" w:rsidP="002850C9">
      <w:pPr>
        <w:tabs>
          <w:tab w:val="right" w:pos="9936"/>
        </w:tabs>
        <w:jc w:val="both"/>
        <w:rPr>
          <w:rFonts w:eastAsia="Times New Roman"/>
          <w:b w:val="0"/>
          <w:bCs w:val="0"/>
          <w:kern w:val="0"/>
        </w:rPr>
      </w:pPr>
    </w:p>
    <w:p w14:paraId="4769D8AE" w14:textId="77777777" w:rsidR="002850C9" w:rsidRPr="002850C9" w:rsidRDefault="002850C9" w:rsidP="002850C9">
      <w:pPr>
        <w:tabs>
          <w:tab w:val="right" w:pos="9936"/>
        </w:tabs>
        <w:jc w:val="both"/>
        <w:rPr>
          <w:rFonts w:eastAsia="Times New Roman"/>
          <w:b w:val="0"/>
          <w:bCs w:val="0"/>
          <w:kern w:val="0"/>
        </w:rPr>
      </w:pPr>
    </w:p>
    <w:p w14:paraId="3E385D94" w14:textId="77777777" w:rsidR="00F362C9" w:rsidRDefault="00F362C9" w:rsidP="003C3D86">
      <w:pPr>
        <w:tabs>
          <w:tab w:val="center" w:pos="5040"/>
          <w:tab w:val="right" w:pos="10080"/>
        </w:tabs>
        <w:rPr>
          <w:sz w:val="24"/>
          <w:szCs w:val="24"/>
        </w:rPr>
      </w:pPr>
    </w:p>
    <w:p w14:paraId="00C0DF4A" w14:textId="77777777" w:rsidR="00F362C9" w:rsidRDefault="00F362C9" w:rsidP="003C3D86">
      <w:pPr>
        <w:tabs>
          <w:tab w:val="center" w:pos="5040"/>
          <w:tab w:val="right" w:pos="10080"/>
        </w:tabs>
        <w:rPr>
          <w:sz w:val="24"/>
          <w:szCs w:val="24"/>
        </w:rPr>
      </w:pPr>
    </w:p>
    <w:p w14:paraId="20962F6A" w14:textId="77777777" w:rsidR="0095004D" w:rsidRDefault="0095004D" w:rsidP="003C3D86">
      <w:pPr>
        <w:tabs>
          <w:tab w:val="center" w:pos="5040"/>
          <w:tab w:val="right" w:pos="10080"/>
        </w:tabs>
        <w:rPr>
          <w:sz w:val="24"/>
          <w:szCs w:val="24"/>
        </w:rPr>
      </w:pPr>
    </w:p>
    <w:p w14:paraId="35A0EB06" w14:textId="7712A022" w:rsidR="003C3D86" w:rsidRPr="002850C9" w:rsidRDefault="002850C9" w:rsidP="003C3D86">
      <w:pPr>
        <w:tabs>
          <w:tab w:val="center" w:pos="5040"/>
          <w:tab w:val="right" w:pos="10080"/>
        </w:tabs>
        <w:rPr>
          <w:sz w:val="24"/>
          <w:szCs w:val="24"/>
        </w:rPr>
      </w:pPr>
      <w:r w:rsidRPr="002850C9">
        <w:rPr>
          <w:sz w:val="24"/>
          <w:szCs w:val="24"/>
        </w:rPr>
        <w:t>ERICKA DARIUS</w:t>
      </w:r>
      <w:r w:rsidR="003C3D86" w:rsidRPr="002850C9">
        <w:rPr>
          <w:sz w:val="24"/>
          <w:szCs w:val="24"/>
        </w:rPr>
        <w:tab/>
        <w:t>erickaetienne@gmail.com</w:t>
      </w:r>
      <w:r w:rsidR="003C3D86" w:rsidRPr="002850C9">
        <w:rPr>
          <w:sz w:val="24"/>
          <w:szCs w:val="24"/>
        </w:rPr>
        <w:tab/>
        <w:t>Page 2</w:t>
      </w:r>
    </w:p>
    <w:p w14:paraId="7507752E" w14:textId="77777777" w:rsidR="003C3D86" w:rsidRPr="003C3D86" w:rsidRDefault="003C3D86" w:rsidP="003C3D86">
      <w:pPr>
        <w:rPr>
          <w:b w:val="0"/>
          <w:bCs w:val="0"/>
        </w:rPr>
      </w:pPr>
    </w:p>
    <w:p w14:paraId="41EB1C04" w14:textId="77777777" w:rsidR="00B571DA" w:rsidRDefault="00B571DA" w:rsidP="00001A2B">
      <w:pPr>
        <w:rPr>
          <w:b w:val="0"/>
          <w:bCs w:val="0"/>
        </w:rPr>
      </w:pPr>
    </w:p>
    <w:p w14:paraId="7700BAE7" w14:textId="023A3DA8" w:rsidR="00001A2B" w:rsidRPr="002850C9" w:rsidRDefault="002850C9" w:rsidP="002850C9">
      <w:pPr>
        <w:tabs>
          <w:tab w:val="right" w:pos="9936"/>
        </w:tabs>
        <w:spacing w:before="180" w:after="60"/>
        <w:jc w:val="center"/>
        <w:rPr>
          <w:rFonts w:eastAsia="Times New Roman"/>
          <w:bCs w:val="0"/>
          <w:kern w:val="0"/>
        </w:rPr>
      </w:pPr>
      <w:r w:rsidRPr="002850C9">
        <w:rPr>
          <w:rFonts w:eastAsia="Times New Roman"/>
          <w:bCs w:val="0"/>
          <w:kern w:val="0"/>
        </w:rPr>
        <w:t>EDUCATION</w:t>
      </w:r>
      <w:r>
        <w:rPr>
          <w:rFonts w:eastAsia="Times New Roman"/>
          <w:bCs w:val="0"/>
          <w:kern w:val="0"/>
        </w:rPr>
        <w:t xml:space="preserve"> | </w:t>
      </w:r>
      <w:r w:rsidRPr="002850C9">
        <w:rPr>
          <w:rFonts w:eastAsia="Times New Roman"/>
          <w:bCs w:val="0"/>
          <w:kern w:val="0"/>
        </w:rPr>
        <w:t>CERTIFICATIONS</w:t>
      </w:r>
    </w:p>
    <w:p w14:paraId="5C8E5B2C" w14:textId="529EF10D" w:rsidR="00B571DA" w:rsidRDefault="00001A2B" w:rsidP="00B571DA">
      <w:pPr>
        <w:tabs>
          <w:tab w:val="right" w:pos="10080"/>
        </w:tabs>
        <w:rPr>
          <w:b w:val="0"/>
          <w:bCs w:val="0"/>
        </w:rPr>
      </w:pPr>
      <w:r w:rsidRPr="00B571DA">
        <w:t>Associate of Science in Information Technology</w:t>
      </w:r>
      <w:r w:rsidR="00F362C9">
        <w:rPr>
          <w:b w:val="0"/>
          <w:bCs w:val="0"/>
        </w:rPr>
        <w:t xml:space="preserve"> </w:t>
      </w:r>
    </w:p>
    <w:p w14:paraId="517F0D32" w14:textId="13BE516C" w:rsidR="00B571DA" w:rsidRPr="00001A2B" w:rsidRDefault="00B571DA" w:rsidP="00B571DA">
      <w:pPr>
        <w:rPr>
          <w:b w:val="0"/>
          <w:bCs w:val="0"/>
        </w:rPr>
      </w:pPr>
      <w:r w:rsidRPr="00001A2B">
        <w:rPr>
          <w:b w:val="0"/>
          <w:bCs w:val="0"/>
        </w:rPr>
        <w:t>Miami Dade (North)</w:t>
      </w:r>
      <w:r>
        <w:rPr>
          <w:b w:val="0"/>
          <w:bCs w:val="0"/>
        </w:rPr>
        <w:t xml:space="preserve">, </w:t>
      </w:r>
      <w:r w:rsidRPr="00001A2B">
        <w:rPr>
          <w:b w:val="0"/>
          <w:bCs w:val="0"/>
        </w:rPr>
        <w:t>Miami, FL</w:t>
      </w:r>
    </w:p>
    <w:p w14:paraId="06C8695F" w14:textId="77777777" w:rsidR="00B571DA" w:rsidRPr="00001A2B" w:rsidRDefault="00B571DA" w:rsidP="00001A2B">
      <w:pPr>
        <w:rPr>
          <w:b w:val="0"/>
          <w:bCs w:val="0"/>
        </w:rPr>
      </w:pPr>
    </w:p>
    <w:p w14:paraId="776B390D" w14:textId="4F79E6AB" w:rsidR="00001A2B" w:rsidRPr="00F362C9" w:rsidRDefault="00001A2B" w:rsidP="00F362C9">
      <w:pPr>
        <w:tabs>
          <w:tab w:val="right" w:pos="10080"/>
        </w:tabs>
      </w:pPr>
      <w:r w:rsidRPr="00B571DA">
        <w:t>Bachelor of Art</w:t>
      </w:r>
      <w:r w:rsidRPr="00F362C9">
        <w:t xml:space="preserve">s </w:t>
      </w:r>
      <w:r w:rsidR="00F362C9" w:rsidRPr="00F362C9">
        <w:t xml:space="preserve">in </w:t>
      </w:r>
      <w:r w:rsidR="00F362C9" w:rsidRPr="00F362C9">
        <w:t>Fashion Merchandising</w:t>
      </w:r>
    </w:p>
    <w:p w14:paraId="03B14A3F" w14:textId="2CFC6DB5" w:rsidR="00B571DA" w:rsidRPr="00001A2B" w:rsidRDefault="00B571DA" w:rsidP="00B571DA">
      <w:pPr>
        <w:rPr>
          <w:b w:val="0"/>
          <w:bCs w:val="0"/>
        </w:rPr>
      </w:pPr>
      <w:r w:rsidRPr="00001A2B">
        <w:rPr>
          <w:b w:val="0"/>
          <w:bCs w:val="0"/>
        </w:rPr>
        <w:t>Clark Atlanta University</w:t>
      </w:r>
      <w:r>
        <w:rPr>
          <w:b w:val="0"/>
          <w:bCs w:val="0"/>
        </w:rPr>
        <w:t>,</w:t>
      </w:r>
      <w:r w:rsidRPr="00001A2B">
        <w:rPr>
          <w:b w:val="0"/>
          <w:bCs w:val="0"/>
        </w:rPr>
        <w:t xml:space="preserve"> Atlanta, GA</w:t>
      </w:r>
    </w:p>
    <w:p w14:paraId="23E58A92" w14:textId="77777777" w:rsidR="00B571DA" w:rsidRDefault="00B571DA" w:rsidP="00001A2B">
      <w:pPr>
        <w:rPr>
          <w:b w:val="0"/>
          <w:bCs w:val="0"/>
        </w:rPr>
      </w:pPr>
    </w:p>
    <w:p w14:paraId="664A256B" w14:textId="369272E3" w:rsidR="00B571DA" w:rsidRPr="00001A2B" w:rsidRDefault="005E463B" w:rsidP="00F362C9">
      <w:pPr>
        <w:rPr>
          <w:b w:val="0"/>
          <w:bCs w:val="0"/>
        </w:rPr>
      </w:pPr>
      <w:r w:rsidRPr="000E2D70">
        <w:t>AWS Cloud Partitioner Certificate</w:t>
      </w:r>
    </w:p>
    <w:p w14:paraId="443D03E6" w14:textId="1C53EE30" w:rsidR="002850C9" w:rsidRPr="002850C9" w:rsidRDefault="002850C9" w:rsidP="002850C9">
      <w:pPr>
        <w:tabs>
          <w:tab w:val="right" w:pos="9936"/>
        </w:tabs>
        <w:spacing w:before="180" w:after="60"/>
        <w:jc w:val="center"/>
        <w:rPr>
          <w:rFonts w:eastAsia="Times New Roman"/>
          <w:bCs w:val="0"/>
          <w:kern w:val="0"/>
        </w:rPr>
      </w:pPr>
      <w:r w:rsidRPr="002850C9">
        <w:rPr>
          <w:rFonts w:eastAsia="Times New Roman"/>
          <w:bCs w:val="0"/>
          <w:kern w:val="0"/>
        </w:rPr>
        <w:t>ADDITIONAL LANGUAGE</w:t>
      </w:r>
    </w:p>
    <w:p w14:paraId="73CB6CE3" w14:textId="77777777" w:rsidR="002850C9" w:rsidRDefault="002850C9" w:rsidP="002850C9">
      <w:pPr>
        <w:jc w:val="center"/>
        <w:rPr>
          <w:b w:val="0"/>
          <w:bCs w:val="0"/>
        </w:rPr>
      </w:pPr>
      <w:r w:rsidRPr="00001A2B">
        <w:rPr>
          <w:b w:val="0"/>
          <w:bCs w:val="0"/>
        </w:rPr>
        <w:t>Creole/French (fluent)</w:t>
      </w:r>
    </w:p>
    <w:p w14:paraId="4D99D856" w14:textId="77777777" w:rsidR="00B571DA" w:rsidRDefault="00B571DA" w:rsidP="00001A2B">
      <w:pPr>
        <w:rPr>
          <w:b w:val="0"/>
          <w:bCs w:val="0"/>
        </w:rPr>
      </w:pPr>
    </w:p>
    <w:sectPr w:rsidR="00B571DA" w:rsidSect="00D93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187F2" w14:textId="77777777" w:rsidR="00D93C85" w:rsidRDefault="00D93C85" w:rsidP="00D93C85">
      <w:r>
        <w:separator/>
      </w:r>
    </w:p>
  </w:endnote>
  <w:endnote w:type="continuationSeparator" w:id="0">
    <w:p w14:paraId="08E77245" w14:textId="77777777" w:rsidR="00D93C85" w:rsidRDefault="00D93C85" w:rsidP="00D9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64E3E" w14:textId="77777777" w:rsidR="00D93C85" w:rsidRDefault="00D93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54BF" w14:textId="77777777" w:rsidR="00D93C85" w:rsidRDefault="00D93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B55ED" w14:textId="77777777" w:rsidR="00D93C85" w:rsidRDefault="00D93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D495" w14:textId="77777777" w:rsidR="00D93C85" w:rsidRDefault="00D93C85" w:rsidP="00D93C85">
      <w:r>
        <w:separator/>
      </w:r>
    </w:p>
  </w:footnote>
  <w:footnote w:type="continuationSeparator" w:id="0">
    <w:p w14:paraId="29EEB733" w14:textId="77777777" w:rsidR="00D93C85" w:rsidRDefault="00D93C85" w:rsidP="00D9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60532" w14:textId="77777777" w:rsidR="00D93C85" w:rsidRDefault="00D93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9FF1" w14:textId="34949408" w:rsidR="00D93C85" w:rsidRDefault="00D93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82577" w14:textId="77777777" w:rsidR="00D93C85" w:rsidRDefault="00D93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5242"/>
    <w:multiLevelType w:val="hybridMultilevel"/>
    <w:tmpl w:val="C6C4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5E6D"/>
    <w:multiLevelType w:val="hybridMultilevel"/>
    <w:tmpl w:val="8A28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24EC6"/>
    <w:multiLevelType w:val="hybridMultilevel"/>
    <w:tmpl w:val="8724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7A5C"/>
    <w:multiLevelType w:val="hybridMultilevel"/>
    <w:tmpl w:val="D94A7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0BCE"/>
    <w:multiLevelType w:val="hybridMultilevel"/>
    <w:tmpl w:val="411C5E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3239423">
    <w:abstractNumId w:val="3"/>
  </w:num>
  <w:num w:numId="2" w16cid:durableId="771167844">
    <w:abstractNumId w:val="1"/>
  </w:num>
  <w:num w:numId="3" w16cid:durableId="1723022707">
    <w:abstractNumId w:val="2"/>
  </w:num>
  <w:num w:numId="4" w16cid:durableId="271325211">
    <w:abstractNumId w:val="0"/>
  </w:num>
  <w:num w:numId="5" w16cid:durableId="1752897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2B"/>
    <w:rsid w:val="00001A2B"/>
    <w:rsid w:val="00073068"/>
    <w:rsid w:val="000E2D70"/>
    <w:rsid w:val="0012027F"/>
    <w:rsid w:val="00162056"/>
    <w:rsid w:val="001E5E5E"/>
    <w:rsid w:val="002314D4"/>
    <w:rsid w:val="00241F47"/>
    <w:rsid w:val="002850C9"/>
    <w:rsid w:val="00365338"/>
    <w:rsid w:val="003A309D"/>
    <w:rsid w:val="003C3D86"/>
    <w:rsid w:val="004B105B"/>
    <w:rsid w:val="004D6C88"/>
    <w:rsid w:val="00501149"/>
    <w:rsid w:val="005E463B"/>
    <w:rsid w:val="005F5F08"/>
    <w:rsid w:val="006719CC"/>
    <w:rsid w:val="006C580A"/>
    <w:rsid w:val="006D60CA"/>
    <w:rsid w:val="00720DE0"/>
    <w:rsid w:val="008561CE"/>
    <w:rsid w:val="00930D65"/>
    <w:rsid w:val="00946329"/>
    <w:rsid w:val="0095004D"/>
    <w:rsid w:val="00985225"/>
    <w:rsid w:val="009976D2"/>
    <w:rsid w:val="00A3529F"/>
    <w:rsid w:val="00B571DA"/>
    <w:rsid w:val="00C71D51"/>
    <w:rsid w:val="00C91D01"/>
    <w:rsid w:val="00CB518E"/>
    <w:rsid w:val="00D93C85"/>
    <w:rsid w:val="00DB091F"/>
    <w:rsid w:val="00F3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C71152"/>
  <w15:chartTrackingRefBased/>
  <w15:docId w15:val="{D9FA5E70-6E87-4F50-AAD1-CF2FEB39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b/>
        <w:bCs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A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A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A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A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A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A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A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A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A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A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A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A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A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A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A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A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A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A2B"/>
    <w:rPr>
      <w:b w:val="0"/>
      <w:bCs w:val="0"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3D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D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1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1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149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14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3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C85"/>
  </w:style>
  <w:style w:type="paragraph" w:styleId="Footer">
    <w:name w:val="footer"/>
    <w:basedOn w:val="Normal"/>
    <w:link w:val="FooterChar"/>
    <w:uiPriority w:val="99"/>
    <w:unhideWhenUsed/>
    <w:rsid w:val="00D93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2CD54-FA04-43A7-BAFE-C070138C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Kasha Tindall Webster</dc:creator>
  <cp:keywords/>
  <dc:description/>
  <cp:lastModifiedBy>Kasha Tindall Webster</cp:lastModifiedBy>
  <cp:revision>4</cp:revision>
  <dcterms:created xsi:type="dcterms:W3CDTF">2024-09-06T06:14:00Z</dcterms:created>
  <dcterms:modified xsi:type="dcterms:W3CDTF">2024-09-06T06:16:00Z</dcterms:modified>
</cp:coreProperties>
</file>