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f4e79"/>
          <w:sz w:val="32"/>
          <w:szCs w:val="32"/>
          <w:u w:val="none"/>
          <w:shd w:fill="auto" w:val="clear"/>
          <w:vertAlign w:val="baseline"/>
          <w:rtl w:val="0"/>
        </w:rPr>
        <w:t xml:space="preserve">Jeremy Tauber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1" w:sz="18" w:val="single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www.linkedin.com/in/jeremytauber1/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1640 Potter Drive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jtauber2826@gmail.com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Pottstown, PA 19464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610.705.2969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1" w:space="1" w:sz="4" w:val="single"/>
          <w:left w:space="0" w:sz="0" w:val="nil"/>
          <w:bottom w:color="000001" w:space="1" w:sz="12" w:val="single"/>
          <w:right w:space="0" w:sz="0" w:val="nil"/>
          <w:between w:space="0" w:sz="0" w:val="nil"/>
        </w:pBdr>
        <w:shd w:fill="f2f2f2" w:val="clear"/>
        <w:tabs>
          <w:tab w:val="right" w:leader="none" w:pos="1080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f4e79"/>
          <w:sz w:val="25"/>
          <w:szCs w:val="25"/>
          <w:u w:val="none"/>
          <w:shd w:fill="auto" w:val="clear"/>
          <w:vertAlign w:val="baseline"/>
          <w:rtl w:val="0"/>
        </w:rPr>
        <w:t xml:space="preserve">Digital Media &amp; Communications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organizations meet goals by effectively supporting communication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Tech-savvy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digital communications, content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creation and social media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professional with demonstrated success with communicating to small and large audiences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online.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Experience has included writing over 100 articles via WordPress,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producing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multimedia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content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across various online platforms, conducting written reports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interviews, and engaging audiences worldwide. Known as a team-oriented individual with a positive, whatever-it-takes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attitude and an extr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aordinary sense of humor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effectively working in diverse, fast-paced, deadline-driven environments.  Exceptional writing and editing abilities.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Proficiency includes (but not limited to)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WordPress, Adobe Creative Suite, Google Docs,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Ahrefs, SpyFu, 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Microsoft Office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Suite.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Expertise includes:</w:t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7+ years of content creation and social media experience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Working knowledge of SEO, personas and brand development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organizations’ social media presence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Researching keyword recommendations based on trends and competitors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strong bias for immediate action and a keen eye for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9bd5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1" w:space="1" w:sz="4" w:val="single"/>
          <w:left w:space="0" w:sz="0" w:val="nil"/>
          <w:bottom w:color="000001" w:space="1" w:sz="12" w:val="single"/>
          <w:right w:space="0" w:sz="0" w:val="nil"/>
          <w:between w:space="0" w:sz="0" w:val="nil"/>
        </w:pBdr>
        <w:shd w:fill="f2f2f2" w:val="clear"/>
        <w:tabs>
          <w:tab w:val="right" w:leader="none" w:pos="1080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f4e79"/>
          <w:sz w:val="25"/>
          <w:szCs w:val="25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News/Review Writer | ANIME NEWS NETWORK, Remote</w:t>
        <w:tab/>
        <w:t xml:space="preserve">2022 — Present</w:t>
      </w:r>
    </w:p>
    <w:p w:rsidR="00000000" w:rsidDel="00000000" w:rsidP="00000000" w:rsidRDefault="00000000" w:rsidRPr="00000000" w14:paraId="00000015">
      <w:pPr>
        <w:tabs>
          <w:tab w:val="right" w:leader="none" w:pos="10800"/>
        </w:tabs>
        <w:spacing w:line="240" w:lineRule="auto"/>
        <w:ind w:hanging="2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largest English-speaking anime news site in the world, specializing in industry coverage, interest pieces, interviews, and convention reporting.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Composes reviews critiquing upcoming and ongoing seasonal anime airing across TV stations and streaming services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Assists in news reporting via Google Docs and Discord in order to properly format images and words, resulting in engaging and visually-appealing written content in the process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Conducted one-on-one interviews with actors, musicians, and artists within the industry for feature-length profile pieces.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Monitoring new trends and niches in order to assist the newsroom with stories, as well as brainstorming new content strategies to ensuring that workload is properly maintained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Campaign Outreach Associate | CEASEFIRE PA, Pottstown, PA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2022 — Present</w:t>
      </w:r>
    </w:p>
    <w:p w:rsidR="00000000" w:rsidDel="00000000" w:rsidP="00000000" w:rsidRDefault="00000000" w:rsidRPr="00000000" w14:paraId="0000001B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 non-profit dedicated to ending gun violence in local communities.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right" w:leader="none" w:pos="10800"/>
        </w:tabs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Engaged and recruited citizens throughout the state via canvassing and phone banking events, resulting in an increase in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right" w:leader="none" w:pos="10800"/>
        </w:tabs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Participated in fundraising and community outreach events in order to further connections between CeaseFire and other local organizations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right" w:leader="none" w:pos="10800"/>
        </w:tabs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with live streaming and social media posts for engagement across multiple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Content Creator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vertAlign w:val="baseline"/>
          <w:rtl w:val="0"/>
        </w:rPr>
        <w:t xml:space="preserve"> | PROGRESSIVE MONTCO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, Pottstown, PA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2020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2022</w:t>
      </w:r>
    </w:p>
    <w:p w:rsidR="00000000" w:rsidDel="00000000" w:rsidP="00000000" w:rsidRDefault="00000000" w:rsidRPr="00000000" w14:paraId="00000021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 local volunteer organization that empowered community members to take action on social and civic issues.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Compose and edit multimedia content using Adobe Premiere, communicating with local members of the community regarding current affairs and local events.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tilized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Ahrefs to implement a system of keyword research and mapping to generate new content plans and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in developing content ideas by overseeing Facebook, Twitter, and YouTube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 research and analysis on competitors to inform on how to improve audience engagement.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Informed the public on issues that trouble the community and ways to help with petitioning events and campaigns.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10800"/>
        </w:tabs>
        <w:spacing w:line="240" w:lineRule="auto"/>
        <w:ind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Content Writer |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vertAlign w:val="baseline"/>
          <w:rtl w:val="0"/>
        </w:rPr>
        <w:t xml:space="preserve">LDH JAPAN INC. / OTAQUEST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Remote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2020 —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An online publication providing extensive coverage of the latest trends in Japanese pop culture, including gaming, fashion, and film.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Monitored internet presence for traffic and rankings, improving understanding as to where readers were coming from.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Increased awareness and readership by utilizing Twitter and Discord to connect with the public.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Utilized keyword maps to coordinate content creation strategies and properly SEO-optimize articles which lead to further engagement and more people sharing our content.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 target audiences and assisted in utilizing a marketing persona to best fit needs, increasing readership.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Optimized off-site content for keyword ranking and effectiveness.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deadlines and ensured success of campaigns and initiatives by effectively collaborating with internal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1" w:space="1" w:sz="4" w:val="single"/>
          <w:left w:space="0" w:sz="0" w:val="nil"/>
          <w:bottom w:color="000001" w:space="1" w:sz="12" w:val="single"/>
          <w:right w:space="0" w:sz="0" w:val="nil"/>
          <w:between w:space="0" w:sz="0" w:val="nil"/>
        </w:pBdr>
        <w:shd w:fill="f2f2f2" w:val="clear"/>
        <w:tabs>
          <w:tab w:val="right" w:leader="none" w:pos="1080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1f4e79"/>
          <w:sz w:val="25"/>
          <w:szCs w:val="25"/>
          <w:u w:val="none"/>
          <w:shd w:fill="auto" w:val="clear"/>
          <w:vertAlign w:val="baseline"/>
          <w:rtl w:val="0"/>
        </w:rPr>
        <w:t xml:space="preserve">Education &amp;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Bachelor of Arts (BA), Communications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Journalism / Minor in Sociology, Pennsylvania State University, State College, PA</w:t>
      </w:r>
    </w:p>
    <w:p w:rsidR="00000000" w:rsidDel="00000000" w:rsidP="00000000" w:rsidRDefault="00000000" w:rsidRPr="00000000" w14:paraId="00000037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Dean’s List for Academic Achievement | Honors Student at the National Society of Collegiate Scholars</w:t>
      </w:r>
    </w:p>
    <w:p w:rsidR="00000000" w:rsidDel="00000000" w:rsidP="00000000" w:rsidRDefault="00000000" w:rsidRPr="00000000" w14:paraId="00000038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Google SEO Fundamentals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Online Course, Coursera and University of California, Davis, CA, 2022</w:t>
      </w:r>
    </w:p>
    <w:p w:rsidR="00000000" w:rsidDel="00000000" w:rsidP="00000000" w:rsidRDefault="00000000" w:rsidRPr="00000000" w14:paraId="00000039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Online certification to improve knowledge pertaining to SEO</w:t>
      </w:r>
    </w:p>
    <w:p w:rsidR="00000000" w:rsidDel="00000000" w:rsidP="00000000" w:rsidRDefault="00000000" w:rsidRPr="00000000" w14:paraId="0000003A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Google Data Analytics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Online Course, Coursera, and Google Academy, 2021</w:t>
      </w:r>
    </w:p>
    <w:p w:rsidR="00000000" w:rsidDel="00000000" w:rsidP="00000000" w:rsidRDefault="00000000" w:rsidRPr="00000000" w14:paraId="0000003B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Online accredited certification to understand the data analysis process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3C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color w:val="1f4e79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bottom w:color="000000" w:space="1" w:sz="12" w:val="single"/>
        </w:pBdr>
        <w:shd w:fill="f2f2f2" w:val="clear"/>
        <w:tabs>
          <w:tab w:val="right" w:leader="none" w:pos="10800"/>
        </w:tabs>
        <w:ind w:left="1" w:hanging="3"/>
        <w:jc w:val="center"/>
        <w:rPr>
          <w:rFonts w:ascii="Times New Roman" w:cs="Times New Roman" w:eastAsia="Times New Roman" w:hAnsi="Times New Roman"/>
          <w:color w:val="1f4e79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1f4e79"/>
          <w:sz w:val="25"/>
          <w:szCs w:val="25"/>
          <w:vertAlign w:val="baseline"/>
          <w:rtl w:val="0"/>
        </w:rPr>
        <w:t xml:space="preserve">Content Creator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Made Lucky Star’s Anime So Iconic? (Anime News Network)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https://www.animenewsnetwork.com/feature/2023-11-06/what-made-lucky-star-anime-so-iconic/.200904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Interview with Toshio Furukawa &amp; Shino Kakinuma (Anime News Network)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vertAlign w:val="baseline"/>
            <w:rtl w:val="0"/>
          </w:rPr>
          <w:t xml:space="preserve">https://www.animenewsnetwork.com/convention/2022/otakon/interview-with-toshio-furukawa-and-shino-kakinuma/.188237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Evangelion, Alienation, and Japan’s 1990s Economic Crisis (Anime Feminist)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https://www.animefeminist.com/evangelion-alienation-and-japans-1990s-economic-crisis/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Interview with Rid of Me (Left of the Dial)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https://www.leftofthedial.fm/blog/rid-of-me-access-to-the-lonely-interview/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color w:val="1f4e79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bottom w:color="000000" w:space="1" w:sz="12" w:val="single"/>
        </w:pBdr>
        <w:shd w:fill="f2f2f2" w:val="clear"/>
        <w:tabs>
          <w:tab w:val="right" w:leader="none" w:pos="10800"/>
        </w:tabs>
        <w:ind w:left="1" w:hanging="3"/>
        <w:jc w:val="center"/>
        <w:rPr>
          <w:rFonts w:ascii="Times New Roman" w:cs="Times New Roman" w:eastAsia="Times New Roman" w:hAnsi="Times New Roman"/>
          <w:color w:val="1f4e79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1f4e79"/>
          <w:sz w:val="25"/>
          <w:szCs w:val="25"/>
          <w:rtl w:val="0"/>
        </w:rPr>
        <w:t xml:space="preserve">Miscellaneous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Customer Service Associate | DOORDASH </w:t>
        <w:tab/>
        <w:tab/>
        <w:tab/>
        <w:tab/>
        <w:tab/>
        <w:tab/>
        <w:tab/>
        <w:tab/>
        <w:t xml:space="preserve"> 2021 —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hanging="2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Provides delivery services for local customers through the Doordash platform, ensuring timely deliveries and excellent customer</w:t>
      </w:r>
    </w:p>
    <w:p w:rsidR="00000000" w:rsidDel="00000000" w:rsidP="00000000" w:rsidRDefault="00000000" w:rsidRPr="00000000" w14:paraId="0000004B">
      <w:pPr>
        <w:spacing w:line="240" w:lineRule="auto"/>
        <w:ind w:hanging="2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service.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Consistently averaging 100+ deliveries per month with a track record of meeting or exceeding performance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Proactively manages workload and optimizes time management by developing personalized weekly work schedules.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Earned Top Dasher/Platinum Status for over 2 1/2 years, maintaining an exceptional reputation for customer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b w:val="1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b w:val="1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b w:val="1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N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Heading1">
    <w:name w:val="Heading 1"/>
    <w:basedOn w:val="Normal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120" w:before="40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Heading2">
    <w:name w:val="Heading 2"/>
    <w:basedOn w:val="Normal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120" w:before="360" w:line="276" w:lineRule="auto"/>
      <w:ind w:leftChars="-1" w:rightChars="0" w:firstLineChars="-1"/>
      <w:textDirection w:val="btLr"/>
      <w:textAlignment w:val="baseline"/>
      <w:outlineLvl w:val="1"/>
    </w:pPr>
    <w:rPr>
      <w:w w:val="100"/>
      <w:kern w:val="3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Heading3">
    <w:name w:val="Heading 3"/>
    <w:basedOn w:val="Normal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320" w:line="276" w:lineRule="auto"/>
      <w:ind w:leftChars="-1" w:rightChars="0" w:firstLineChars="-1"/>
      <w:textDirection w:val="btLr"/>
      <w:textAlignment w:val="baseline"/>
      <w:outlineLvl w:val="2"/>
    </w:pPr>
    <w:rPr>
      <w:color w:val="434343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Heading4">
    <w:name w:val="Heading 4"/>
    <w:basedOn w:val="Normal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280" w:line="276" w:lineRule="auto"/>
      <w:ind w:leftChars="-1" w:rightChars="0" w:firstLineChars="-1"/>
      <w:textDirection w:val="btLr"/>
      <w:textAlignment w:val="baseline"/>
      <w:outlineLvl w:val="3"/>
    </w:pPr>
    <w:rPr>
      <w:color w:val="666666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5">
    <w:name w:val="Heading 5"/>
    <w:basedOn w:val="Normal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240" w:line="276" w:lineRule="auto"/>
      <w:ind w:leftChars="-1" w:rightChars="0" w:firstLineChars="-1"/>
      <w:textDirection w:val="btLr"/>
      <w:textAlignment w:val="baseline"/>
      <w:outlineLvl w:val="4"/>
    </w:pPr>
    <w:rPr>
      <w:color w:val="666666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Heading6">
    <w:name w:val="Heading 6"/>
    <w:basedOn w:val="Normal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240" w:line="276" w:lineRule="auto"/>
      <w:ind w:leftChars="-1" w:rightChars="0" w:firstLineChars="-1"/>
      <w:textDirection w:val="btLr"/>
      <w:textAlignment w:val="baseline"/>
      <w:outlineLvl w:val="5"/>
    </w:pPr>
    <w:rPr>
      <w:i w:val="1"/>
      <w:color w:val="666666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suppressAutoHyphens w:val="0"/>
      <w:autoSpaceDN w:val="0"/>
      <w:spacing w:after="12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suppressLineNumbers w:val="1"/>
      <w:suppressAutoHyphens w:val="0"/>
      <w:autoSpaceDN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Subtitle"/>
    <w:autoRedefine w:val="0"/>
    <w:hidden w:val="0"/>
    <w:qFormat w:val="0"/>
    <w:pPr>
      <w:keepNext w:val="1"/>
      <w:keepLines w:val="1"/>
      <w:suppressAutoHyphens w:val="0"/>
      <w:autoSpaceDN w:val="0"/>
      <w:spacing w:after="60" w:line="276" w:lineRule="auto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52"/>
      <w:szCs w:val="5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320" w:line="276" w:lineRule="auto"/>
      <w:ind w:leftChars="-1" w:rightChars="0" w:firstLineChars="-1"/>
      <w:textDirection w:val="btLr"/>
      <w:textAlignment w:val="baseline"/>
      <w:outlineLvl w:val="0"/>
    </w:pPr>
    <w:rPr>
      <w:i w:val="1"/>
      <w:iCs w:val="1"/>
      <w:color w:val="666666"/>
      <w:w w:val="100"/>
      <w:kern w:val="3"/>
      <w:position w:val="-1"/>
      <w:sz w:val="30"/>
      <w:szCs w:val="30"/>
      <w:effect w:val="none"/>
      <w:vertAlign w:val="baseline"/>
      <w:cs w:val="0"/>
      <w:em w:val="none"/>
      <w:lang w:bidi="ar-SA" w:eastAsia="zh-CN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autoSpaceDN w:val="0"/>
      <w:spacing w:line="276" w:lineRule="auto"/>
      <w:ind w:left="720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0"/>
      <w:u w:color="auto"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0"/>
      <w:sz w:val="20"/>
      <w:szCs w:val="20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numbering" w:styleId="WWNum1">
    <w:name w:val="WWNum1"/>
    <w:basedOn w:val="NoList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2">
    <w:name w:val="WWNum2"/>
    <w:basedOn w:val="NoList"/>
    <w:next w:val="WW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3">
    <w:name w:val="WWNum3"/>
    <w:basedOn w:val="NoList"/>
    <w:next w:val="WW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4">
    <w:name w:val="WWNum4"/>
    <w:basedOn w:val="NoList"/>
    <w:next w:val="WW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5">
    <w:name w:val="WWNum5"/>
    <w:basedOn w:val="NoList"/>
    <w:next w:val="WW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6">
    <w:name w:val="WWNum6"/>
    <w:basedOn w:val="NoList"/>
    <w:next w:val="WW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i w:val="1"/>
      <w:color w:val="666666"/>
      <w:sz w:val="30"/>
      <w:szCs w:val="3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i w:val="1"/>
      <w:color w:val="666666"/>
      <w:sz w:val="30"/>
      <w:szCs w:val="3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i w:val="1"/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nimefeminist.com/evangelion-alienation-and-japans-1990s-economic-crisis/" TargetMode="External"/><Relationship Id="rId10" Type="http://schemas.openxmlformats.org/officeDocument/2006/relationships/hyperlink" Target="https://www.animenewsnetwork.com/convention/2022/otakon/interview-with-toshio-furukawa-and-shino-kakinuma/.188237" TargetMode="External"/><Relationship Id="rId12" Type="http://schemas.openxmlformats.org/officeDocument/2006/relationships/hyperlink" Target="https://www.leftofthedial.fm/blog/rid-of-me-access-to-the-lonely-interview/" TargetMode="External"/><Relationship Id="rId9" Type="http://schemas.openxmlformats.org/officeDocument/2006/relationships/hyperlink" Target="https://www.animenewsnetwork.com/feature/2023-11-06/what-made-lucky-star-anime-so-iconic/.20090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tauber2826@gmail.com" TargetMode="External"/><Relationship Id="rId8" Type="http://schemas.openxmlformats.org/officeDocument/2006/relationships/hyperlink" Target="Tel:%20610.705.29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nVbo0OX4MvlmdizRH5+wx30zg==">CgMxLjAyCGguZ2pkZ3hzOAByITFwZHJCNkxJaG9WbUdMOTNDUEp5NE9FYmdIaWJNLWRkNg==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2023-01-06T15:16:00Z</dcterms:created>
  <dc:creator>Ashleigh Austin</dc:creator>
</cp:coreProperties>
</file>