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4C3C" w14:textId="381C64B5" w:rsidR="001434C9" w:rsidRDefault="00331CF2" w:rsidP="000421A1">
      <w:pPr>
        <w:pBdr>
          <w:top w:val="single" w:sz="4" w:space="1" w:color="auto"/>
        </w:pBdr>
        <w:shd w:val="clear" w:color="auto" w:fill="F1F7ED"/>
        <w:tabs>
          <w:tab w:val="right" w:pos="9936"/>
        </w:tabs>
        <w:spacing w:after="0" w:line="240" w:lineRule="auto"/>
        <w:rPr>
          <w:rStyle w:val="Hyperlink"/>
          <w:rFonts w:ascii="Arial Narrow" w:hAnsi="Arial Narrow"/>
          <w:color w:val="auto"/>
          <w:sz w:val="21"/>
          <w:szCs w:val="21"/>
          <w:u w:val="none"/>
        </w:rPr>
      </w:pPr>
      <w:r w:rsidRPr="00155F5F">
        <w:rPr>
          <w:rFonts w:ascii="Arial Narrow" w:hAnsi="Arial Narrow"/>
          <w:b/>
          <w:bCs/>
          <w:sz w:val="36"/>
          <w:szCs w:val="36"/>
        </w:rPr>
        <w:t>Cindy Briganti, MBA, CSM</w:t>
      </w:r>
      <w:r w:rsidRPr="00155F5F">
        <w:rPr>
          <w:rFonts w:ascii="Arial Narrow" w:hAnsi="Arial Narrow"/>
          <w:sz w:val="36"/>
          <w:szCs w:val="36"/>
        </w:rPr>
        <w:t xml:space="preserve"> </w:t>
      </w:r>
      <w:r>
        <w:rPr>
          <w:rFonts w:ascii="Arial Narrow" w:hAnsi="Arial Narrow"/>
          <w:sz w:val="21"/>
          <w:szCs w:val="21"/>
        </w:rPr>
        <w:tab/>
        <w:t xml:space="preserve">Monroe, Connecticut | 203-394-8929 | </w:t>
      </w:r>
      <w:hyperlink r:id="rId7" w:history="1">
        <w:r w:rsidRPr="007C43A4">
          <w:rPr>
            <w:rStyle w:val="Hyperlink"/>
            <w:rFonts w:ascii="Arial Narrow" w:hAnsi="Arial Narrow"/>
            <w:color w:val="auto"/>
            <w:sz w:val="21"/>
            <w:szCs w:val="21"/>
            <w:u w:val="none"/>
          </w:rPr>
          <w:t>cfurce@snet.net</w:t>
        </w:r>
      </w:hyperlink>
    </w:p>
    <w:p w14:paraId="01C3B12D" w14:textId="4A24B6A2" w:rsidR="00933545" w:rsidRDefault="00933545" w:rsidP="00933545">
      <w:pPr>
        <w:pBdr>
          <w:top w:val="single" w:sz="4" w:space="1" w:color="auto"/>
        </w:pBdr>
        <w:shd w:val="clear" w:color="auto" w:fill="F1F7ED"/>
        <w:tabs>
          <w:tab w:val="right" w:pos="9936"/>
        </w:tabs>
        <w:spacing w:after="0" w:line="240" w:lineRule="auto"/>
        <w:jc w:val="right"/>
        <w:rPr>
          <w:rStyle w:val="Hyperlink"/>
          <w:rFonts w:ascii="Arial Narrow" w:hAnsi="Arial Narrow"/>
          <w:color w:val="auto"/>
          <w:sz w:val="21"/>
          <w:szCs w:val="21"/>
          <w:u w:val="none"/>
        </w:rPr>
      </w:pPr>
      <w:r>
        <w:rPr>
          <w:rStyle w:val="Hyperlink"/>
          <w:rFonts w:ascii="Arial Narrow" w:hAnsi="Arial Narrow"/>
          <w:color w:val="auto"/>
          <w:sz w:val="21"/>
          <w:szCs w:val="21"/>
          <w:u w:val="none"/>
        </w:rPr>
        <w:t>Boynton Beach, Florida|203-394-8929|cfurce@snet.net</w:t>
      </w:r>
    </w:p>
    <w:p w14:paraId="54DEFB19" w14:textId="446B5D63" w:rsidR="00331CF2" w:rsidRPr="007C43A4" w:rsidRDefault="00000000" w:rsidP="000421A1">
      <w:pPr>
        <w:pBdr>
          <w:bottom w:val="single" w:sz="4" w:space="1" w:color="auto"/>
        </w:pBdr>
        <w:shd w:val="clear" w:color="auto" w:fill="F1F7ED"/>
        <w:tabs>
          <w:tab w:val="right" w:pos="9936"/>
        </w:tabs>
        <w:spacing w:after="0" w:line="240" w:lineRule="auto"/>
        <w:jc w:val="right"/>
        <w:rPr>
          <w:rFonts w:ascii="Arial Narrow" w:hAnsi="Arial Narrow"/>
          <w:sz w:val="21"/>
          <w:szCs w:val="21"/>
        </w:rPr>
      </w:pPr>
      <w:hyperlink r:id="rId8" w:history="1">
        <w:r w:rsidR="00331CF2" w:rsidRPr="007C43A4">
          <w:rPr>
            <w:rStyle w:val="Hyperlink"/>
            <w:rFonts w:ascii="Arial Narrow" w:hAnsi="Arial Narrow"/>
            <w:color w:val="auto"/>
            <w:sz w:val="21"/>
            <w:szCs w:val="21"/>
            <w:u w:val="none"/>
          </w:rPr>
          <w:t>www.linkedin.com/in/cindy-briganti-4700551b</w:t>
        </w:r>
      </w:hyperlink>
    </w:p>
    <w:p w14:paraId="27DDE72F" w14:textId="77777777" w:rsidR="00331CF2" w:rsidRPr="007C43A4" w:rsidRDefault="00331CF2" w:rsidP="00331CF2">
      <w:pPr>
        <w:tabs>
          <w:tab w:val="right" w:pos="9936"/>
        </w:tabs>
        <w:spacing w:after="0"/>
        <w:rPr>
          <w:rFonts w:ascii="Arial Narrow" w:hAnsi="Arial Narrow"/>
          <w:sz w:val="12"/>
          <w:szCs w:val="12"/>
        </w:rPr>
      </w:pPr>
    </w:p>
    <w:p w14:paraId="3DDF041C" w14:textId="58D7B835" w:rsidR="00331CF2" w:rsidRPr="004752A6" w:rsidRDefault="00655A4F" w:rsidP="004752A6">
      <w:pPr>
        <w:tabs>
          <w:tab w:val="right" w:pos="9936"/>
        </w:tabs>
        <w:spacing w:before="40" w:after="0"/>
        <w:rPr>
          <w:rFonts w:ascii="Arial Narrow" w:hAnsi="Arial Narrow"/>
          <w:b/>
          <w:bCs/>
          <w:sz w:val="28"/>
          <w:szCs w:val="28"/>
        </w:rPr>
      </w:pPr>
      <w:r w:rsidRPr="004752A6">
        <w:rPr>
          <w:rFonts w:ascii="Arial Narrow" w:hAnsi="Arial Narrow"/>
          <w:b/>
          <w:bCs/>
          <w:sz w:val="28"/>
          <w:szCs w:val="28"/>
        </w:rPr>
        <w:t>Pro</w:t>
      </w:r>
      <w:r w:rsidR="005359D8" w:rsidRPr="004752A6">
        <w:rPr>
          <w:rFonts w:ascii="Arial Narrow" w:hAnsi="Arial Narrow"/>
          <w:b/>
          <w:bCs/>
          <w:sz w:val="28"/>
          <w:szCs w:val="28"/>
        </w:rPr>
        <w:t>gram</w:t>
      </w:r>
      <w:r w:rsidRPr="004752A6">
        <w:rPr>
          <w:rFonts w:ascii="Arial Narrow" w:hAnsi="Arial Narrow"/>
          <w:b/>
          <w:bCs/>
          <w:sz w:val="28"/>
          <w:szCs w:val="28"/>
        </w:rPr>
        <w:t xml:space="preserve"> Manager</w:t>
      </w:r>
      <w:r w:rsidR="00C33777" w:rsidRPr="004752A6">
        <w:rPr>
          <w:rFonts w:ascii="Arial Narrow" w:hAnsi="Arial Narrow"/>
          <w:b/>
          <w:bCs/>
          <w:sz w:val="28"/>
          <w:szCs w:val="28"/>
        </w:rPr>
        <w:t xml:space="preserve"> – Leader – Communicator – Critical Thinker</w:t>
      </w:r>
    </w:p>
    <w:p w14:paraId="3E0BF835" w14:textId="43EF2DFC" w:rsidR="004F5B28" w:rsidRPr="004752A6" w:rsidRDefault="004F5B28" w:rsidP="004752A6">
      <w:pPr>
        <w:tabs>
          <w:tab w:val="right" w:pos="9936"/>
        </w:tabs>
        <w:spacing w:before="40" w:after="0"/>
        <w:rPr>
          <w:rFonts w:ascii="Arial Narrow" w:hAnsi="Arial Narrow"/>
          <w:b/>
          <w:bCs/>
        </w:rPr>
      </w:pPr>
      <w:r w:rsidRPr="004752A6">
        <w:rPr>
          <w:rFonts w:ascii="Arial Narrow" w:hAnsi="Arial Narrow"/>
          <w:b/>
          <w:bCs/>
        </w:rPr>
        <w:t>Using Full Range of Project and Program Management Methodologies to Drive Production and Quality</w:t>
      </w:r>
    </w:p>
    <w:p w14:paraId="345D6BD6" w14:textId="120493DD" w:rsidR="00331CF2" w:rsidRPr="004752A6" w:rsidRDefault="008443A9" w:rsidP="004752A6">
      <w:pPr>
        <w:tabs>
          <w:tab w:val="right" w:pos="9936"/>
        </w:tabs>
        <w:spacing w:before="40" w:after="0"/>
        <w:rPr>
          <w:rFonts w:ascii="Arial Narrow" w:hAnsi="Arial Narrow"/>
          <w:b/>
          <w:bCs/>
        </w:rPr>
      </w:pPr>
      <w:r w:rsidRPr="004752A6">
        <w:rPr>
          <w:rFonts w:ascii="Arial Narrow" w:hAnsi="Arial Narrow"/>
          <w:b/>
          <w:bCs/>
        </w:rPr>
        <w:t xml:space="preserve">Customer-Focused Leader Motivating Technical Professionals to Deliver on Aggressive Goals </w:t>
      </w:r>
    </w:p>
    <w:p w14:paraId="764E6806" w14:textId="4E382F54" w:rsidR="00331CF2" w:rsidRDefault="00BB447D" w:rsidP="00BC036D">
      <w:pPr>
        <w:tabs>
          <w:tab w:val="right" w:pos="9936"/>
        </w:tabs>
        <w:spacing w:after="0"/>
        <w:jc w:val="both"/>
        <w:rPr>
          <w:rFonts w:ascii="Arial Narrow" w:hAnsi="Arial Narrow"/>
          <w:sz w:val="21"/>
          <w:szCs w:val="21"/>
        </w:rPr>
      </w:pPr>
      <w:r>
        <w:rPr>
          <w:rFonts w:ascii="Arial Narrow" w:hAnsi="Arial Narrow"/>
          <w:sz w:val="21"/>
          <w:szCs w:val="21"/>
        </w:rPr>
        <w:t xml:space="preserve">Outgoing and collaborative leader offering a history of success with enterprise-level programs and projects characterized by complexity, risk, and critical value to organizations. </w:t>
      </w:r>
      <w:r w:rsidR="008443A9">
        <w:rPr>
          <w:rFonts w:ascii="Arial Narrow" w:hAnsi="Arial Narrow"/>
          <w:sz w:val="21"/>
          <w:szCs w:val="21"/>
        </w:rPr>
        <w:t xml:space="preserve">Skilled at forming and engaging high-performing teams to build quality products that deploy on time to enable achievement of corporate goals. </w:t>
      </w:r>
      <w:r w:rsidR="00DB2312">
        <w:rPr>
          <w:rFonts w:ascii="Arial Narrow" w:hAnsi="Arial Narrow"/>
          <w:sz w:val="21"/>
          <w:szCs w:val="21"/>
        </w:rPr>
        <w:t>Strong work ethic demonstrated by commitment to projects</w:t>
      </w:r>
      <w:r w:rsidR="00FF4A7D">
        <w:rPr>
          <w:rFonts w:ascii="Arial Narrow" w:hAnsi="Arial Narrow"/>
          <w:sz w:val="21"/>
          <w:szCs w:val="21"/>
        </w:rPr>
        <w:t xml:space="preserve"> through to flawless completion. </w:t>
      </w:r>
      <w:r w:rsidR="00BC036D">
        <w:rPr>
          <w:rFonts w:ascii="Arial Narrow" w:hAnsi="Arial Narrow"/>
          <w:sz w:val="21"/>
          <w:szCs w:val="21"/>
        </w:rPr>
        <w:t>M</w:t>
      </w:r>
      <w:r w:rsidR="00FF4A7D">
        <w:rPr>
          <w:rFonts w:ascii="Arial Narrow" w:hAnsi="Arial Narrow"/>
          <w:sz w:val="21"/>
          <w:szCs w:val="21"/>
        </w:rPr>
        <w:t xml:space="preserve">otivated to be part of teams that innovate and </w:t>
      </w:r>
      <w:r w:rsidR="006622DC">
        <w:rPr>
          <w:rFonts w:ascii="Arial Narrow" w:hAnsi="Arial Narrow"/>
          <w:sz w:val="21"/>
          <w:szCs w:val="21"/>
        </w:rPr>
        <w:t xml:space="preserve">excel despite challenges. </w:t>
      </w:r>
      <w:r w:rsidR="00BC036D">
        <w:rPr>
          <w:rFonts w:ascii="Arial Narrow" w:hAnsi="Arial Narrow"/>
          <w:sz w:val="21"/>
          <w:szCs w:val="21"/>
        </w:rPr>
        <w:t xml:space="preserve">Inclusive </w:t>
      </w:r>
      <w:r w:rsidR="004752A6">
        <w:rPr>
          <w:rFonts w:ascii="Arial Narrow" w:hAnsi="Arial Narrow"/>
          <w:sz w:val="21"/>
          <w:szCs w:val="21"/>
        </w:rPr>
        <w:t>and engaged, encouraging all to bring their best selves and performance to work every day.</w:t>
      </w:r>
    </w:p>
    <w:p w14:paraId="58E8DEC9" w14:textId="77777777" w:rsidR="00331CF2" w:rsidRPr="007C43A4" w:rsidRDefault="00331CF2" w:rsidP="00331CF2">
      <w:pPr>
        <w:tabs>
          <w:tab w:val="right" w:pos="9936"/>
        </w:tabs>
        <w:spacing w:after="0"/>
        <w:rPr>
          <w:rFonts w:ascii="Arial Narrow" w:hAnsi="Arial Narrow"/>
          <w:sz w:val="16"/>
          <w:szCs w:val="16"/>
        </w:rPr>
      </w:pPr>
    </w:p>
    <w:p w14:paraId="656628BD" w14:textId="3FD204A0" w:rsidR="00331CF2" w:rsidRPr="004752A6" w:rsidRDefault="001F30CA" w:rsidP="004752A6">
      <w:pPr>
        <w:pBdr>
          <w:bottom w:val="single" w:sz="4" w:space="1" w:color="auto"/>
        </w:pBdr>
        <w:tabs>
          <w:tab w:val="right" w:pos="9936"/>
        </w:tabs>
        <w:spacing w:after="0"/>
        <w:rPr>
          <w:rFonts w:ascii="Arial Narrow" w:hAnsi="Arial Narrow"/>
          <w:b/>
          <w:bCs/>
          <w:sz w:val="24"/>
          <w:szCs w:val="24"/>
        </w:rPr>
      </w:pPr>
      <w:r w:rsidRPr="004752A6">
        <w:rPr>
          <w:rFonts w:ascii="Arial Narrow" w:hAnsi="Arial Narrow"/>
          <w:b/>
          <w:bCs/>
          <w:sz w:val="24"/>
          <w:szCs w:val="24"/>
        </w:rPr>
        <w:t>Skills</w:t>
      </w:r>
    </w:p>
    <w:p w14:paraId="0F913A5A" w14:textId="77777777" w:rsidR="001F30CA" w:rsidRDefault="001F30CA" w:rsidP="001F30CA">
      <w:pPr>
        <w:pStyle w:val="ListParagraph"/>
        <w:numPr>
          <w:ilvl w:val="0"/>
          <w:numId w:val="5"/>
        </w:numPr>
        <w:tabs>
          <w:tab w:val="right" w:pos="9936"/>
        </w:tabs>
        <w:spacing w:after="0"/>
        <w:rPr>
          <w:rFonts w:ascii="Arial Narrow" w:hAnsi="Arial Narrow"/>
          <w:sz w:val="21"/>
          <w:szCs w:val="21"/>
        </w:rPr>
        <w:sectPr w:rsidR="001F30CA" w:rsidSect="00597211">
          <w:footerReference w:type="default" r:id="rId9"/>
          <w:footerReference w:type="first" r:id="rId10"/>
          <w:pgSz w:w="12240" w:h="15840"/>
          <w:pgMar w:top="1296" w:right="1152" w:bottom="1296" w:left="1152" w:header="720" w:footer="720" w:gutter="0"/>
          <w:cols w:space="720"/>
          <w:titlePg/>
          <w:docGrid w:linePitch="360"/>
        </w:sectPr>
      </w:pPr>
    </w:p>
    <w:p w14:paraId="7BF8EEE9" w14:textId="450FF0AF" w:rsidR="00331CF2"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Project Management</w:t>
      </w:r>
    </w:p>
    <w:p w14:paraId="35311C36" w14:textId="5C106B91" w:rsidR="006622DC"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Program Management</w:t>
      </w:r>
    </w:p>
    <w:p w14:paraId="7CFB82A6" w14:textId="2FCB74E7" w:rsidR="006622DC"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Workflow Design</w:t>
      </w:r>
    </w:p>
    <w:p w14:paraId="7D817327" w14:textId="3AE0BFBF" w:rsidR="001F30CA" w:rsidRPr="001F30CA" w:rsidRDefault="001F30CA"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Production Deployment</w:t>
      </w:r>
    </w:p>
    <w:p w14:paraId="7B59643D" w14:textId="6E16D8A0" w:rsidR="006622DC"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Planning &amp; Budgeting</w:t>
      </w:r>
    </w:p>
    <w:p w14:paraId="31880587" w14:textId="12037040" w:rsidR="002A71AF" w:rsidRPr="001F30CA" w:rsidRDefault="002A71AF"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Leadership</w:t>
      </w:r>
    </w:p>
    <w:p w14:paraId="28F60FB5" w14:textId="10EF1A31" w:rsidR="002A71AF" w:rsidRPr="001F30CA" w:rsidRDefault="002A71AF"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Influencing &amp; Negotiating</w:t>
      </w:r>
    </w:p>
    <w:p w14:paraId="3FCC8957" w14:textId="13D886EB" w:rsidR="00C13DAB" w:rsidRPr="001F30CA" w:rsidRDefault="00C13DAB"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Vendor/Consultant Mgmt.</w:t>
      </w:r>
    </w:p>
    <w:p w14:paraId="74BC9B8B" w14:textId="70F03A23" w:rsidR="00487D9F" w:rsidRPr="001F30CA" w:rsidRDefault="00487D9F"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RFP Administration</w:t>
      </w:r>
    </w:p>
    <w:p w14:paraId="3FF5A806" w14:textId="11E5A217" w:rsidR="006622DC"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T</w:t>
      </w:r>
      <w:r w:rsidR="00505D2B" w:rsidRPr="001F30CA">
        <w:rPr>
          <w:rFonts w:ascii="Arial Narrow" w:hAnsi="Arial Narrow"/>
          <w:sz w:val="21"/>
          <w:szCs w:val="21"/>
        </w:rPr>
        <w:t>eam Building</w:t>
      </w:r>
    </w:p>
    <w:p w14:paraId="0D8161BF" w14:textId="4BC65AA5" w:rsidR="006622DC" w:rsidRPr="001F30CA" w:rsidRDefault="006622DC"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Coaching &amp; Mentoring</w:t>
      </w:r>
    </w:p>
    <w:p w14:paraId="13905A2A" w14:textId="78F45EC5" w:rsidR="00655A4F" w:rsidRPr="001F30CA" w:rsidRDefault="00655A4F"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Collaboration / Teamwork</w:t>
      </w:r>
    </w:p>
    <w:p w14:paraId="1DA6A1B4" w14:textId="396FBE27" w:rsidR="00570DF1" w:rsidRPr="001F30CA" w:rsidRDefault="00570DF1"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Critical Thinking</w:t>
      </w:r>
    </w:p>
    <w:p w14:paraId="0EDEBE01" w14:textId="757D2D08" w:rsidR="00570DF1" w:rsidRPr="001F30CA" w:rsidRDefault="00570DF1"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Problem Solving</w:t>
      </w:r>
    </w:p>
    <w:p w14:paraId="5E3577F4" w14:textId="74CAA633" w:rsidR="00570DF1" w:rsidRPr="001F30CA" w:rsidRDefault="00570DF1" w:rsidP="001F30CA">
      <w:pPr>
        <w:pStyle w:val="ListParagraph"/>
        <w:numPr>
          <w:ilvl w:val="0"/>
          <w:numId w:val="5"/>
        </w:numPr>
        <w:tabs>
          <w:tab w:val="right" w:pos="9936"/>
        </w:tabs>
        <w:spacing w:after="0"/>
        <w:rPr>
          <w:rFonts w:ascii="Arial Narrow" w:hAnsi="Arial Narrow"/>
          <w:sz w:val="21"/>
          <w:szCs w:val="21"/>
        </w:rPr>
      </w:pPr>
      <w:r w:rsidRPr="001F30CA">
        <w:rPr>
          <w:rFonts w:ascii="Arial Narrow" w:hAnsi="Arial Narrow"/>
          <w:sz w:val="21"/>
          <w:szCs w:val="21"/>
        </w:rPr>
        <w:t>Communication</w:t>
      </w:r>
    </w:p>
    <w:p w14:paraId="0C75B055" w14:textId="77777777" w:rsidR="001F30CA" w:rsidRDefault="001F30CA" w:rsidP="00331CF2">
      <w:pPr>
        <w:tabs>
          <w:tab w:val="right" w:pos="9936"/>
        </w:tabs>
        <w:spacing w:after="0"/>
        <w:rPr>
          <w:rFonts w:ascii="Arial Narrow" w:hAnsi="Arial Narrow"/>
          <w:sz w:val="21"/>
          <w:szCs w:val="21"/>
        </w:rPr>
        <w:sectPr w:rsidR="001F30CA" w:rsidSect="007C43A4">
          <w:type w:val="continuous"/>
          <w:pgSz w:w="12240" w:h="15840"/>
          <w:pgMar w:top="1296" w:right="1152" w:bottom="1296" w:left="1152" w:header="720" w:footer="720" w:gutter="0"/>
          <w:cols w:num="3" w:space="288"/>
          <w:docGrid w:linePitch="360"/>
        </w:sectPr>
      </w:pPr>
    </w:p>
    <w:p w14:paraId="48BC53AE" w14:textId="51783AD4" w:rsidR="00331CF2" w:rsidRPr="00783ED1" w:rsidRDefault="00331CF2" w:rsidP="00331CF2">
      <w:pPr>
        <w:tabs>
          <w:tab w:val="right" w:pos="9936"/>
        </w:tabs>
        <w:spacing w:after="0"/>
        <w:rPr>
          <w:rFonts w:ascii="Arial Narrow" w:hAnsi="Arial Narrow"/>
          <w:sz w:val="6"/>
          <w:szCs w:val="6"/>
        </w:rPr>
      </w:pPr>
    </w:p>
    <w:p w14:paraId="1DA7BD65" w14:textId="017877A2" w:rsidR="00331CF2" w:rsidRDefault="00331CF2" w:rsidP="00F31F1B">
      <w:pPr>
        <w:tabs>
          <w:tab w:val="right" w:pos="9936"/>
        </w:tabs>
        <w:spacing w:after="0"/>
        <w:ind w:left="1152" w:hanging="1152"/>
        <w:rPr>
          <w:rFonts w:ascii="Arial Narrow" w:hAnsi="Arial Narrow"/>
          <w:sz w:val="21"/>
          <w:szCs w:val="21"/>
        </w:rPr>
      </w:pPr>
      <w:r w:rsidRPr="00783ED1">
        <w:rPr>
          <w:rFonts w:ascii="Arial Narrow" w:hAnsi="Arial Narrow"/>
          <w:sz w:val="21"/>
          <w:szCs w:val="21"/>
          <w:u w:val="single"/>
        </w:rPr>
        <w:t>Technology</w:t>
      </w:r>
      <w:r>
        <w:rPr>
          <w:rFonts w:ascii="Arial Narrow" w:hAnsi="Arial Narrow"/>
          <w:sz w:val="21"/>
          <w:szCs w:val="21"/>
        </w:rPr>
        <w:t>:</w:t>
      </w:r>
      <w:r w:rsidR="000B293F">
        <w:rPr>
          <w:rFonts w:ascii="Arial Narrow" w:hAnsi="Arial Narrow"/>
          <w:sz w:val="21"/>
          <w:szCs w:val="21"/>
        </w:rPr>
        <w:t xml:space="preserve"> </w:t>
      </w:r>
      <w:r w:rsidR="002531CC">
        <w:rPr>
          <w:rFonts w:ascii="Arial Narrow" w:hAnsi="Arial Narrow"/>
          <w:sz w:val="21"/>
          <w:szCs w:val="21"/>
        </w:rPr>
        <w:t xml:space="preserve">Microsoft </w:t>
      </w:r>
      <w:r w:rsidR="00F31F1B">
        <w:rPr>
          <w:rFonts w:ascii="Arial Narrow" w:hAnsi="Arial Narrow"/>
          <w:sz w:val="21"/>
          <w:szCs w:val="21"/>
        </w:rPr>
        <w:t>365,</w:t>
      </w:r>
      <w:r w:rsidR="000B293F">
        <w:rPr>
          <w:rFonts w:ascii="Arial Narrow" w:hAnsi="Arial Narrow"/>
          <w:sz w:val="21"/>
          <w:szCs w:val="21"/>
        </w:rPr>
        <w:t xml:space="preserve"> </w:t>
      </w:r>
      <w:r w:rsidR="00F31F1B">
        <w:rPr>
          <w:rFonts w:ascii="Arial Narrow" w:hAnsi="Arial Narrow"/>
          <w:sz w:val="21"/>
          <w:szCs w:val="21"/>
        </w:rPr>
        <w:t xml:space="preserve">Microsoft Teams, </w:t>
      </w:r>
      <w:r w:rsidR="000B293F">
        <w:rPr>
          <w:rFonts w:ascii="Arial Narrow" w:hAnsi="Arial Narrow"/>
          <w:sz w:val="21"/>
          <w:szCs w:val="21"/>
        </w:rPr>
        <w:t>SharePoint</w:t>
      </w:r>
      <w:r w:rsidR="002531CC">
        <w:rPr>
          <w:rFonts w:ascii="Arial Narrow" w:hAnsi="Arial Narrow"/>
          <w:sz w:val="21"/>
          <w:szCs w:val="21"/>
        </w:rPr>
        <w:t xml:space="preserve"> Online</w:t>
      </w:r>
      <w:r w:rsidR="005C09A0">
        <w:rPr>
          <w:rFonts w:ascii="Arial Narrow" w:hAnsi="Arial Narrow"/>
          <w:sz w:val="21"/>
          <w:szCs w:val="21"/>
        </w:rPr>
        <w:t xml:space="preserve">, </w:t>
      </w:r>
      <w:r w:rsidR="002531CC">
        <w:rPr>
          <w:rFonts w:ascii="Arial Narrow" w:hAnsi="Arial Narrow"/>
          <w:sz w:val="21"/>
          <w:szCs w:val="21"/>
        </w:rPr>
        <w:t>DevOps</w:t>
      </w:r>
      <w:r w:rsidR="00F31F1B">
        <w:rPr>
          <w:rFonts w:ascii="Arial Narrow" w:hAnsi="Arial Narrow"/>
          <w:sz w:val="21"/>
          <w:szCs w:val="21"/>
        </w:rPr>
        <w:t xml:space="preserve">, </w:t>
      </w:r>
      <w:r w:rsidR="005C09A0">
        <w:rPr>
          <w:rFonts w:ascii="Arial Narrow" w:hAnsi="Arial Narrow"/>
          <w:sz w:val="21"/>
          <w:szCs w:val="21"/>
        </w:rPr>
        <w:t>Jira, Confluence</w:t>
      </w:r>
      <w:r w:rsidR="004D5A37">
        <w:rPr>
          <w:rFonts w:ascii="Arial Narrow" w:hAnsi="Arial Narrow"/>
          <w:sz w:val="21"/>
          <w:szCs w:val="21"/>
        </w:rPr>
        <w:t xml:space="preserve">, </w:t>
      </w:r>
      <w:r w:rsidR="00F31F1B">
        <w:rPr>
          <w:rFonts w:ascii="Arial Narrow" w:hAnsi="Arial Narrow"/>
          <w:sz w:val="21"/>
          <w:szCs w:val="21"/>
        </w:rPr>
        <w:t>Clarizen</w:t>
      </w:r>
    </w:p>
    <w:p w14:paraId="3323DA3F" w14:textId="77777777" w:rsidR="00F31F1B" w:rsidRPr="004752A6" w:rsidRDefault="00F31F1B" w:rsidP="00F31F1B">
      <w:pPr>
        <w:tabs>
          <w:tab w:val="right" w:pos="9936"/>
        </w:tabs>
        <w:spacing w:after="0"/>
        <w:ind w:left="1152" w:hanging="1152"/>
        <w:rPr>
          <w:rFonts w:ascii="Arial Narrow" w:hAnsi="Arial Narrow"/>
          <w:sz w:val="16"/>
          <w:szCs w:val="16"/>
        </w:rPr>
      </w:pPr>
    </w:p>
    <w:p w14:paraId="4E4829E9" w14:textId="77777777" w:rsidR="00331CF2" w:rsidRDefault="00331CF2" w:rsidP="008443A9">
      <w:pPr>
        <w:pBdr>
          <w:bottom w:val="single" w:sz="4" w:space="1" w:color="auto"/>
        </w:pBdr>
        <w:tabs>
          <w:tab w:val="right" w:pos="9936"/>
        </w:tabs>
        <w:spacing w:after="0"/>
        <w:rPr>
          <w:rFonts w:ascii="Arial Narrow" w:hAnsi="Arial Narrow"/>
          <w:b/>
          <w:bCs/>
          <w:sz w:val="24"/>
          <w:szCs w:val="24"/>
        </w:rPr>
      </w:pPr>
      <w:r w:rsidRPr="008443A9">
        <w:rPr>
          <w:rFonts w:ascii="Arial Narrow" w:hAnsi="Arial Narrow"/>
          <w:b/>
          <w:bCs/>
          <w:sz w:val="24"/>
          <w:szCs w:val="24"/>
        </w:rPr>
        <w:t>Experience</w:t>
      </w:r>
    </w:p>
    <w:p w14:paraId="371AAD69" w14:textId="08B9013C" w:rsidR="005651C0" w:rsidRDefault="005651C0" w:rsidP="005651C0">
      <w:pPr>
        <w:shd w:val="clear" w:color="auto" w:fill="E8E8E8"/>
        <w:tabs>
          <w:tab w:val="center" w:pos="4968"/>
          <w:tab w:val="right" w:pos="9936"/>
        </w:tabs>
        <w:spacing w:after="0"/>
        <w:rPr>
          <w:rFonts w:ascii="Arial Narrow" w:hAnsi="Arial Narrow"/>
          <w:sz w:val="21"/>
          <w:szCs w:val="21"/>
        </w:rPr>
      </w:pPr>
      <w:r>
        <w:rPr>
          <w:rFonts w:ascii="Arial Narrow" w:hAnsi="Arial Narrow"/>
          <w:b/>
          <w:bCs/>
          <w:sz w:val="21"/>
          <w:szCs w:val="21"/>
        </w:rPr>
        <w:t>Silver Search Consulting LLC</w:t>
      </w:r>
      <w:r>
        <w:rPr>
          <w:rFonts w:ascii="Arial Narrow" w:hAnsi="Arial Narrow"/>
          <w:sz w:val="21"/>
          <w:szCs w:val="21"/>
        </w:rPr>
        <w:tab/>
      </w:r>
      <w:r w:rsidR="00F31F1B">
        <w:rPr>
          <w:rFonts w:ascii="Arial Narrow" w:hAnsi="Arial Narrow"/>
          <w:sz w:val="21"/>
          <w:szCs w:val="21"/>
        </w:rPr>
        <w:t>Paramus, NJ</w:t>
      </w:r>
      <w:r>
        <w:rPr>
          <w:rFonts w:ascii="Arial Narrow" w:hAnsi="Arial Narrow"/>
          <w:sz w:val="21"/>
          <w:szCs w:val="21"/>
        </w:rPr>
        <w:tab/>
        <w:t xml:space="preserve">2/2022 – </w:t>
      </w:r>
      <w:r w:rsidR="000E591E">
        <w:rPr>
          <w:rFonts w:ascii="Arial Narrow" w:hAnsi="Arial Narrow"/>
          <w:sz w:val="21"/>
          <w:szCs w:val="21"/>
        </w:rPr>
        <w:t>9/2023</w:t>
      </w:r>
    </w:p>
    <w:p w14:paraId="157B5702" w14:textId="7B49798E" w:rsidR="005651C0" w:rsidRDefault="005651C0" w:rsidP="005651C0">
      <w:pPr>
        <w:tabs>
          <w:tab w:val="center" w:pos="4968"/>
          <w:tab w:val="right" w:pos="9936"/>
        </w:tabs>
        <w:spacing w:after="0"/>
        <w:rPr>
          <w:rFonts w:ascii="Arial Narrow" w:hAnsi="Arial Narrow"/>
          <w:sz w:val="21"/>
          <w:szCs w:val="21"/>
        </w:rPr>
      </w:pPr>
      <w:r>
        <w:rPr>
          <w:rFonts w:ascii="Arial Narrow" w:hAnsi="Arial Narrow"/>
          <w:b/>
          <w:bCs/>
          <w:sz w:val="21"/>
          <w:szCs w:val="21"/>
        </w:rPr>
        <w:t xml:space="preserve">Client – KPMGI </w:t>
      </w:r>
      <w:r>
        <w:rPr>
          <w:rFonts w:ascii="Arial Narrow" w:hAnsi="Arial Narrow"/>
          <w:sz w:val="21"/>
          <w:szCs w:val="21"/>
        </w:rPr>
        <w:t>(BES</w:t>
      </w:r>
      <w:r w:rsidR="00F31F1B">
        <w:rPr>
          <w:rFonts w:ascii="Arial Narrow" w:hAnsi="Arial Narrow"/>
          <w:sz w:val="21"/>
          <w:szCs w:val="21"/>
        </w:rPr>
        <w:t xml:space="preserve"> (Business Enabling Service)</w:t>
      </w:r>
      <w:r>
        <w:rPr>
          <w:rFonts w:ascii="Arial Narrow" w:hAnsi="Arial Narrow"/>
          <w:sz w:val="21"/>
          <w:szCs w:val="21"/>
        </w:rPr>
        <w:t xml:space="preserve"> – GPMO </w:t>
      </w:r>
      <w:r w:rsidR="005234D8">
        <w:rPr>
          <w:rFonts w:ascii="Arial Narrow" w:hAnsi="Arial Narrow"/>
          <w:sz w:val="21"/>
          <w:szCs w:val="21"/>
        </w:rPr>
        <w:t>(Global Project Management Office</w:t>
      </w:r>
      <w:r>
        <w:rPr>
          <w:rFonts w:ascii="Arial Narrow" w:hAnsi="Arial Narrow"/>
          <w:sz w:val="21"/>
          <w:szCs w:val="21"/>
        </w:rPr>
        <w:t>– Project Manager</w:t>
      </w:r>
      <w:r w:rsidR="00A31DDE">
        <w:rPr>
          <w:rFonts w:ascii="Arial Narrow" w:hAnsi="Arial Narrow"/>
          <w:sz w:val="21"/>
          <w:szCs w:val="21"/>
        </w:rPr>
        <w:t>)</w:t>
      </w:r>
    </w:p>
    <w:p w14:paraId="36AE5FB9" w14:textId="2A74F0F2" w:rsidR="005651C0" w:rsidRDefault="005651C0" w:rsidP="005651C0">
      <w:pPr>
        <w:tabs>
          <w:tab w:val="center" w:pos="4968"/>
          <w:tab w:val="right" w:pos="9936"/>
        </w:tabs>
        <w:spacing w:after="0"/>
        <w:rPr>
          <w:rFonts w:ascii="Arial Narrow" w:hAnsi="Arial Narrow"/>
          <w:sz w:val="21"/>
          <w:szCs w:val="21"/>
        </w:rPr>
      </w:pPr>
      <w:r>
        <w:rPr>
          <w:rFonts w:ascii="Arial Narrow" w:hAnsi="Arial Narrow"/>
          <w:sz w:val="21"/>
          <w:szCs w:val="21"/>
        </w:rPr>
        <w:t xml:space="preserve">Led a </w:t>
      </w:r>
      <w:r w:rsidR="005C4E77">
        <w:rPr>
          <w:rFonts w:ascii="Arial Narrow" w:hAnsi="Arial Narrow"/>
          <w:sz w:val="21"/>
          <w:szCs w:val="21"/>
        </w:rPr>
        <w:t xml:space="preserve">cross matrix team from DHR (Digital H&amp;R), Global Mobility, Learning &amp; </w:t>
      </w:r>
      <w:r w:rsidR="00D42D7C">
        <w:rPr>
          <w:rFonts w:ascii="Arial Narrow" w:hAnsi="Arial Narrow"/>
          <w:sz w:val="21"/>
          <w:szCs w:val="21"/>
        </w:rPr>
        <w:t>Development,</w:t>
      </w:r>
      <w:r w:rsidR="005971B1">
        <w:rPr>
          <w:rFonts w:ascii="Arial Narrow" w:hAnsi="Arial Narrow"/>
          <w:sz w:val="21"/>
          <w:szCs w:val="21"/>
        </w:rPr>
        <w:t xml:space="preserve"> and preferred SAP </w:t>
      </w:r>
      <w:r w:rsidR="00D42D7C">
        <w:rPr>
          <w:rFonts w:ascii="Arial Narrow" w:hAnsi="Arial Narrow"/>
          <w:sz w:val="21"/>
          <w:szCs w:val="21"/>
        </w:rPr>
        <w:t>vendors.</w:t>
      </w:r>
      <w:r>
        <w:rPr>
          <w:rFonts w:ascii="Arial Narrow" w:hAnsi="Arial Narrow"/>
          <w:sz w:val="21"/>
          <w:szCs w:val="21"/>
        </w:rPr>
        <w:t xml:space="preserve"> Oversaw all efforts </w:t>
      </w:r>
      <w:r w:rsidR="005971B1">
        <w:rPr>
          <w:rFonts w:ascii="Arial Narrow" w:hAnsi="Arial Narrow"/>
          <w:sz w:val="21"/>
          <w:szCs w:val="21"/>
        </w:rPr>
        <w:t xml:space="preserve">in conjunction with GPMO best practices </w:t>
      </w:r>
      <w:r w:rsidR="006B3752">
        <w:rPr>
          <w:rFonts w:ascii="Arial Narrow" w:hAnsi="Arial Narrow"/>
          <w:sz w:val="21"/>
          <w:szCs w:val="21"/>
        </w:rPr>
        <w:t>through</w:t>
      </w:r>
      <w:r w:rsidR="005971B1">
        <w:rPr>
          <w:rFonts w:ascii="Arial Narrow" w:hAnsi="Arial Narrow"/>
          <w:sz w:val="21"/>
          <w:szCs w:val="21"/>
        </w:rPr>
        <w:t xml:space="preserve"> initiation and postproduction employment activities. </w:t>
      </w:r>
      <w:r>
        <w:rPr>
          <w:rFonts w:ascii="Arial Narrow" w:hAnsi="Arial Narrow"/>
          <w:sz w:val="21"/>
          <w:szCs w:val="21"/>
        </w:rPr>
        <w:t xml:space="preserve">Used both Iterative and Agile development methodologies. Created detailed budgets for resources by cost center as well as for licensing and hardware costs. Collaborated with </w:t>
      </w:r>
      <w:r w:rsidR="006C47DF">
        <w:rPr>
          <w:rFonts w:ascii="Arial Narrow" w:hAnsi="Arial Narrow"/>
          <w:sz w:val="21"/>
          <w:szCs w:val="21"/>
        </w:rPr>
        <w:t>many</w:t>
      </w:r>
      <w:r w:rsidR="005971B1">
        <w:rPr>
          <w:rFonts w:ascii="Arial Narrow" w:hAnsi="Arial Narrow"/>
          <w:sz w:val="21"/>
          <w:szCs w:val="21"/>
        </w:rPr>
        <w:t xml:space="preserve"> departments within KPMGI globally. </w:t>
      </w:r>
      <w:r>
        <w:rPr>
          <w:rFonts w:ascii="Arial Narrow" w:hAnsi="Arial Narrow"/>
          <w:sz w:val="21"/>
          <w:szCs w:val="21"/>
        </w:rPr>
        <w:t xml:space="preserve">Influenced matrix team of </w:t>
      </w:r>
      <w:r w:rsidR="00D42D7C">
        <w:rPr>
          <w:rFonts w:ascii="Arial Narrow" w:hAnsi="Arial Narrow"/>
          <w:sz w:val="21"/>
          <w:szCs w:val="21"/>
        </w:rPr>
        <w:t>2</w:t>
      </w:r>
      <w:r>
        <w:rPr>
          <w:rFonts w:ascii="Arial Narrow" w:hAnsi="Arial Narrow"/>
          <w:sz w:val="21"/>
          <w:szCs w:val="21"/>
        </w:rPr>
        <w:t>0+ professionals.</w:t>
      </w:r>
    </w:p>
    <w:p w14:paraId="5A9B05A3" w14:textId="77777777" w:rsidR="005651C0" w:rsidRPr="00720605" w:rsidRDefault="005651C0" w:rsidP="005651C0">
      <w:pPr>
        <w:tabs>
          <w:tab w:val="center" w:pos="4968"/>
          <w:tab w:val="right" w:pos="9936"/>
        </w:tabs>
        <w:spacing w:after="0"/>
        <w:jc w:val="both"/>
        <w:rPr>
          <w:rFonts w:ascii="Arial Narrow" w:hAnsi="Arial Narrow"/>
          <w:sz w:val="21"/>
          <w:szCs w:val="21"/>
          <w:u w:val="single"/>
        </w:rPr>
      </w:pPr>
      <w:r w:rsidRPr="00720605">
        <w:rPr>
          <w:rFonts w:ascii="Arial Narrow" w:hAnsi="Arial Narrow"/>
          <w:sz w:val="21"/>
          <w:szCs w:val="21"/>
          <w:u w:val="single"/>
        </w:rPr>
        <w:t>Performance Highlights:</w:t>
      </w:r>
    </w:p>
    <w:p w14:paraId="0834185B" w14:textId="5D950BBF"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 xml:space="preserve">Drove </w:t>
      </w:r>
      <w:r w:rsidR="0046395F">
        <w:rPr>
          <w:rFonts w:ascii="Arial Narrow" w:hAnsi="Arial Narrow"/>
          <w:sz w:val="21"/>
          <w:szCs w:val="21"/>
        </w:rPr>
        <w:t xml:space="preserve">migration initiatives for DHR program – SharePoint v13 to SharePoint online and SAP data center migration for Global Mobility and Learning &amp; Development teams. Planned activities with the teams, met deliverable timelines, scheduled needed checkpoint calls for weekend deployment, engaged business partners when needed, and communicated progress to senior leadership. </w:t>
      </w:r>
      <w:r w:rsidR="007E5E12">
        <w:rPr>
          <w:rFonts w:ascii="Arial Narrow" w:hAnsi="Arial Narrow"/>
          <w:sz w:val="21"/>
          <w:szCs w:val="21"/>
        </w:rPr>
        <w:t xml:space="preserve">Resulted with no </w:t>
      </w:r>
      <w:r w:rsidR="00111652">
        <w:rPr>
          <w:rFonts w:ascii="Arial Narrow" w:hAnsi="Arial Narrow"/>
          <w:sz w:val="21"/>
          <w:szCs w:val="21"/>
        </w:rPr>
        <w:t xml:space="preserve">business PROD outages and financial penalties were non-existent </w:t>
      </w:r>
      <w:r w:rsidR="006D3068">
        <w:rPr>
          <w:rFonts w:ascii="Arial Narrow" w:hAnsi="Arial Narrow"/>
          <w:sz w:val="21"/>
          <w:szCs w:val="21"/>
        </w:rPr>
        <w:t xml:space="preserve">due to cutover timelines </w:t>
      </w:r>
      <w:proofErr w:type="gramStart"/>
      <w:r w:rsidR="006D3068">
        <w:rPr>
          <w:rFonts w:ascii="Arial Narrow" w:hAnsi="Arial Narrow"/>
          <w:sz w:val="21"/>
          <w:szCs w:val="21"/>
        </w:rPr>
        <w:t>were</w:t>
      </w:r>
      <w:proofErr w:type="gramEnd"/>
      <w:r w:rsidR="006D3068">
        <w:rPr>
          <w:rFonts w:ascii="Arial Narrow" w:hAnsi="Arial Narrow"/>
          <w:sz w:val="21"/>
          <w:szCs w:val="21"/>
        </w:rPr>
        <w:t xml:space="preserve"> </w:t>
      </w:r>
      <w:r w:rsidR="000A217B">
        <w:rPr>
          <w:rFonts w:ascii="Arial Narrow" w:hAnsi="Arial Narrow"/>
          <w:sz w:val="21"/>
          <w:szCs w:val="21"/>
        </w:rPr>
        <w:t xml:space="preserve">achieved. </w:t>
      </w:r>
    </w:p>
    <w:p w14:paraId="5197223D" w14:textId="6BF04FE2" w:rsidR="005651C0" w:rsidRDefault="006C47DF"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Worked with Global Mobility programs – initiatives related to tracking resources and cost of living expenses when transferring from home to host countries for temporary or permanent assignments</w:t>
      </w:r>
      <w:r w:rsidR="000A217B">
        <w:rPr>
          <w:rFonts w:ascii="Arial Narrow" w:hAnsi="Arial Narrow"/>
          <w:sz w:val="21"/>
          <w:szCs w:val="21"/>
        </w:rPr>
        <w:t xml:space="preserve"> once COVID was lifted and travel was approved</w:t>
      </w:r>
      <w:r w:rsidR="006B3752">
        <w:rPr>
          <w:rFonts w:ascii="Arial Narrow" w:hAnsi="Arial Narrow"/>
          <w:sz w:val="21"/>
          <w:szCs w:val="21"/>
        </w:rPr>
        <w:t xml:space="preserve"> using SAP Success Factors. </w:t>
      </w:r>
    </w:p>
    <w:p w14:paraId="58B7CCA3" w14:textId="14162BFB" w:rsidR="00392B36" w:rsidRDefault="00320AD1"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 xml:space="preserve">Continue to plan and work on Learning &amp; Development initiatives to support CMS (Content Management Systems with SAP preferred vendor </w:t>
      </w:r>
      <w:r w:rsidR="006B3752">
        <w:rPr>
          <w:rFonts w:ascii="Arial Narrow" w:hAnsi="Arial Narrow"/>
          <w:sz w:val="21"/>
          <w:szCs w:val="21"/>
        </w:rPr>
        <w:t>OpenText using</w:t>
      </w:r>
      <w:r w:rsidR="00F67906">
        <w:rPr>
          <w:rFonts w:ascii="Arial Narrow" w:hAnsi="Arial Narrow"/>
          <w:sz w:val="21"/>
          <w:szCs w:val="21"/>
        </w:rPr>
        <w:t xml:space="preserve"> ECM (Extended Content Management) </w:t>
      </w:r>
      <w:r>
        <w:rPr>
          <w:rFonts w:ascii="Arial Narrow" w:hAnsi="Arial Narrow"/>
          <w:sz w:val="21"/>
          <w:szCs w:val="21"/>
        </w:rPr>
        <w:t xml:space="preserve">and Evaluation with </w:t>
      </w:r>
      <w:r w:rsidR="00F67906">
        <w:rPr>
          <w:rFonts w:ascii="Arial Narrow" w:hAnsi="Arial Narrow"/>
          <w:sz w:val="21"/>
          <w:szCs w:val="21"/>
        </w:rPr>
        <w:t xml:space="preserve">vendor </w:t>
      </w:r>
      <w:proofErr w:type="spellStart"/>
      <w:r w:rsidR="00F67906">
        <w:rPr>
          <w:rFonts w:ascii="Arial Narrow" w:hAnsi="Arial Narrow"/>
          <w:sz w:val="21"/>
          <w:szCs w:val="21"/>
        </w:rPr>
        <w:t>Explorance</w:t>
      </w:r>
      <w:proofErr w:type="spellEnd"/>
      <w:r w:rsidR="00F67906">
        <w:rPr>
          <w:rFonts w:ascii="Arial Narrow" w:hAnsi="Arial Narrow"/>
          <w:sz w:val="21"/>
          <w:szCs w:val="21"/>
        </w:rPr>
        <w:t xml:space="preserve"> using Metrics That Matter to support </w:t>
      </w:r>
      <w:r w:rsidR="00334956">
        <w:rPr>
          <w:rFonts w:ascii="Arial Narrow" w:hAnsi="Arial Narrow"/>
          <w:sz w:val="21"/>
          <w:szCs w:val="21"/>
        </w:rPr>
        <w:t xml:space="preserve">survey feedback results on training materials provided to KPMGI. </w:t>
      </w:r>
    </w:p>
    <w:p w14:paraId="2E096D6E" w14:textId="53A21774" w:rsidR="005651C0" w:rsidRDefault="007A4595"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For all initiatives, I build</w:t>
      </w:r>
      <w:r w:rsidR="005651C0">
        <w:rPr>
          <w:rFonts w:ascii="Arial Narrow" w:hAnsi="Arial Narrow"/>
          <w:sz w:val="21"/>
          <w:szCs w:val="21"/>
        </w:rPr>
        <w:t xml:space="preserve"> a collaborative environment as </w:t>
      </w:r>
      <w:r w:rsidR="007F254A">
        <w:rPr>
          <w:rFonts w:ascii="Arial Narrow" w:hAnsi="Arial Narrow"/>
          <w:sz w:val="21"/>
          <w:szCs w:val="21"/>
        </w:rPr>
        <w:t xml:space="preserve">a </w:t>
      </w:r>
      <w:r w:rsidR="005651C0">
        <w:rPr>
          <w:rFonts w:ascii="Arial Narrow" w:hAnsi="Arial Narrow"/>
          <w:sz w:val="21"/>
          <w:szCs w:val="21"/>
        </w:rPr>
        <w:t>key liaison between the business and technical resources, realizing significant workstream improvements by handling and communicating issues, risks, and delays. Enabled cross-functional line-of-sight to aid production as well as awareness of downstream impacts and systems</w:t>
      </w:r>
      <w:r w:rsidR="006B2634">
        <w:rPr>
          <w:rFonts w:ascii="Arial Narrow" w:hAnsi="Arial Narrow"/>
          <w:sz w:val="21"/>
          <w:szCs w:val="21"/>
        </w:rPr>
        <w:t xml:space="preserve">. </w:t>
      </w:r>
      <w:r w:rsidR="009C246F">
        <w:rPr>
          <w:rFonts w:ascii="Arial Narrow" w:hAnsi="Arial Narrow"/>
          <w:sz w:val="21"/>
          <w:szCs w:val="21"/>
        </w:rPr>
        <w:t xml:space="preserve"> </w:t>
      </w:r>
      <w:r w:rsidR="006B2634">
        <w:rPr>
          <w:rFonts w:ascii="Arial Narrow" w:hAnsi="Arial Narrow"/>
          <w:sz w:val="21"/>
          <w:szCs w:val="21"/>
        </w:rPr>
        <w:t xml:space="preserve">I also </w:t>
      </w:r>
      <w:r w:rsidR="006B3752">
        <w:rPr>
          <w:rFonts w:ascii="Arial Narrow" w:hAnsi="Arial Narrow"/>
          <w:sz w:val="21"/>
          <w:szCs w:val="21"/>
        </w:rPr>
        <w:t>obtained</w:t>
      </w:r>
      <w:r w:rsidR="006B2634">
        <w:rPr>
          <w:rFonts w:ascii="Arial Narrow" w:hAnsi="Arial Narrow"/>
          <w:sz w:val="21"/>
          <w:szCs w:val="21"/>
        </w:rPr>
        <w:t xml:space="preserve"> the </w:t>
      </w:r>
      <w:r w:rsidR="009C246F">
        <w:rPr>
          <w:rFonts w:ascii="Arial Narrow" w:hAnsi="Arial Narrow"/>
          <w:sz w:val="21"/>
          <w:szCs w:val="21"/>
        </w:rPr>
        <w:t xml:space="preserve">ability to problem solve whether verbal or written to identify the problem, gather the right team to resolve, and finally communicate the end results </w:t>
      </w:r>
      <w:r w:rsidR="007F254A">
        <w:rPr>
          <w:rFonts w:ascii="Arial Narrow" w:hAnsi="Arial Narrow"/>
          <w:sz w:val="21"/>
          <w:szCs w:val="21"/>
        </w:rPr>
        <w:t xml:space="preserve">for teams to move forward. </w:t>
      </w:r>
    </w:p>
    <w:p w14:paraId="5BB2CB38" w14:textId="752B0F3D" w:rsidR="005234D8" w:rsidRDefault="005234D8">
      <w:pPr>
        <w:rPr>
          <w:rFonts w:ascii="Arial Narrow" w:hAnsi="Arial Narrow"/>
          <w:sz w:val="21"/>
          <w:szCs w:val="21"/>
        </w:rPr>
      </w:pPr>
      <w:r>
        <w:rPr>
          <w:rFonts w:ascii="Arial Narrow" w:hAnsi="Arial Narrow"/>
          <w:sz w:val="21"/>
          <w:szCs w:val="21"/>
        </w:rPr>
        <w:br w:type="page"/>
      </w:r>
    </w:p>
    <w:p w14:paraId="0FF48695" w14:textId="77777777" w:rsidR="005234D8" w:rsidRDefault="005234D8" w:rsidP="005234D8">
      <w:pPr>
        <w:pStyle w:val="ListParagraph"/>
        <w:tabs>
          <w:tab w:val="center" w:pos="4968"/>
          <w:tab w:val="right" w:pos="9936"/>
        </w:tabs>
        <w:spacing w:after="0"/>
        <w:ind w:left="360"/>
        <w:jc w:val="both"/>
        <w:rPr>
          <w:rFonts w:ascii="Arial Narrow" w:hAnsi="Arial Narrow"/>
          <w:sz w:val="21"/>
          <w:szCs w:val="21"/>
        </w:rPr>
      </w:pPr>
    </w:p>
    <w:p w14:paraId="72DB58A9" w14:textId="6BA0A803" w:rsidR="005651C0" w:rsidRDefault="005651C0" w:rsidP="005651C0">
      <w:pPr>
        <w:shd w:val="clear" w:color="auto" w:fill="E8E8E8"/>
        <w:tabs>
          <w:tab w:val="center" w:pos="4968"/>
          <w:tab w:val="right" w:pos="9936"/>
        </w:tabs>
        <w:spacing w:after="0"/>
        <w:rPr>
          <w:rFonts w:ascii="Arial Narrow" w:hAnsi="Arial Narrow"/>
          <w:sz w:val="21"/>
          <w:szCs w:val="21"/>
        </w:rPr>
      </w:pPr>
      <w:r w:rsidRPr="00862580">
        <w:rPr>
          <w:rFonts w:ascii="Arial Narrow" w:hAnsi="Arial Narrow"/>
          <w:b/>
          <w:bCs/>
          <w:sz w:val="21"/>
          <w:szCs w:val="21"/>
        </w:rPr>
        <w:t>Wells Fargo &amp; Co.</w:t>
      </w:r>
      <w:r>
        <w:rPr>
          <w:rFonts w:ascii="Arial Narrow" w:hAnsi="Arial Narrow"/>
          <w:sz w:val="21"/>
          <w:szCs w:val="21"/>
        </w:rPr>
        <w:tab/>
      </w:r>
      <w:r w:rsidR="007569CD">
        <w:rPr>
          <w:rFonts w:ascii="Arial Narrow" w:hAnsi="Arial Narrow"/>
          <w:sz w:val="21"/>
          <w:szCs w:val="21"/>
        </w:rPr>
        <w:t>Danbury</w:t>
      </w:r>
      <w:r>
        <w:rPr>
          <w:rFonts w:ascii="Arial Narrow" w:hAnsi="Arial Narrow"/>
          <w:sz w:val="21"/>
          <w:szCs w:val="21"/>
        </w:rPr>
        <w:t>, CT</w:t>
      </w:r>
      <w:r>
        <w:rPr>
          <w:rFonts w:ascii="Arial Narrow" w:hAnsi="Arial Narrow"/>
          <w:sz w:val="21"/>
          <w:szCs w:val="21"/>
        </w:rPr>
        <w:tab/>
        <w:t>2/2017 – 2/2021</w:t>
      </w:r>
    </w:p>
    <w:p w14:paraId="63E546F3" w14:textId="77777777" w:rsidR="005651C0" w:rsidRDefault="005651C0" w:rsidP="005651C0">
      <w:pPr>
        <w:tabs>
          <w:tab w:val="center" w:pos="4968"/>
          <w:tab w:val="right" w:pos="9936"/>
        </w:tabs>
        <w:spacing w:after="0"/>
        <w:rPr>
          <w:rFonts w:ascii="Arial Narrow" w:hAnsi="Arial Narrow"/>
          <w:sz w:val="21"/>
          <w:szCs w:val="21"/>
        </w:rPr>
      </w:pPr>
      <w:r w:rsidRPr="007D0AE9">
        <w:rPr>
          <w:rFonts w:ascii="Arial Narrow" w:hAnsi="Arial Narrow"/>
          <w:b/>
          <w:bCs/>
          <w:sz w:val="21"/>
          <w:szCs w:val="21"/>
        </w:rPr>
        <w:t>Technology Business Systems Manager, Commercial Capital</w:t>
      </w:r>
      <w:r>
        <w:rPr>
          <w:rFonts w:ascii="Arial Narrow" w:hAnsi="Arial Narrow"/>
          <w:sz w:val="21"/>
          <w:szCs w:val="21"/>
        </w:rPr>
        <w:t xml:space="preserve"> (10/2017 – 2/2021) and</w:t>
      </w:r>
    </w:p>
    <w:p w14:paraId="6DDFC658" w14:textId="77777777" w:rsidR="005651C0" w:rsidRDefault="005651C0" w:rsidP="005651C0">
      <w:pPr>
        <w:tabs>
          <w:tab w:val="center" w:pos="4968"/>
          <w:tab w:val="right" w:pos="9936"/>
        </w:tabs>
        <w:spacing w:after="0"/>
        <w:rPr>
          <w:rFonts w:ascii="Arial Narrow" w:hAnsi="Arial Narrow"/>
          <w:sz w:val="21"/>
          <w:szCs w:val="21"/>
        </w:rPr>
      </w:pPr>
      <w:r w:rsidRPr="007D0AE9">
        <w:rPr>
          <w:rFonts w:ascii="Arial Narrow" w:hAnsi="Arial Narrow"/>
          <w:b/>
          <w:bCs/>
          <w:sz w:val="21"/>
          <w:szCs w:val="21"/>
        </w:rPr>
        <w:t>Consultant, Insight Global Consulting</w:t>
      </w:r>
      <w:r>
        <w:rPr>
          <w:rFonts w:ascii="Arial Narrow" w:hAnsi="Arial Narrow"/>
          <w:sz w:val="21"/>
          <w:szCs w:val="21"/>
        </w:rPr>
        <w:t xml:space="preserve"> (2/2017 – 10/2017)</w:t>
      </w:r>
    </w:p>
    <w:p w14:paraId="3CC917A7" w14:textId="77777777" w:rsidR="005651C0" w:rsidRDefault="005651C0" w:rsidP="005651C0">
      <w:pPr>
        <w:tabs>
          <w:tab w:val="center" w:pos="4968"/>
          <w:tab w:val="right" w:pos="9936"/>
        </w:tabs>
        <w:spacing w:after="0"/>
        <w:jc w:val="both"/>
        <w:rPr>
          <w:rFonts w:ascii="Arial Narrow" w:hAnsi="Arial Narrow"/>
          <w:sz w:val="21"/>
          <w:szCs w:val="21"/>
        </w:rPr>
      </w:pPr>
      <w:r>
        <w:rPr>
          <w:rFonts w:ascii="Arial Narrow" w:hAnsi="Arial Narrow"/>
          <w:sz w:val="21"/>
          <w:szCs w:val="21"/>
        </w:rPr>
        <w:t xml:space="preserve">After early success in a contracted consulting role, transitioned to Wells Fargo employee status. Led a team of four direct reports and two offshore indirect reports, all </w:t>
      </w:r>
      <w:r w:rsidRPr="005D3D8A">
        <w:rPr>
          <w:rFonts w:ascii="Arial Narrow" w:hAnsi="Arial Narrow"/>
          <w:sz w:val="21"/>
          <w:szCs w:val="21"/>
        </w:rPr>
        <w:t>Senior Business Systems Associates</w:t>
      </w:r>
      <w:r>
        <w:rPr>
          <w:rFonts w:ascii="Arial Narrow" w:hAnsi="Arial Narrow"/>
          <w:sz w:val="21"/>
          <w:szCs w:val="21"/>
        </w:rPr>
        <w:t xml:space="preserve">. Oversaw all efforts of this </w:t>
      </w:r>
      <w:r w:rsidRPr="00304A72">
        <w:rPr>
          <w:rFonts w:ascii="Arial Narrow" w:hAnsi="Arial Narrow"/>
          <w:sz w:val="21"/>
          <w:szCs w:val="21"/>
        </w:rPr>
        <w:t xml:space="preserve">BI engineering team </w:t>
      </w:r>
      <w:r>
        <w:rPr>
          <w:rFonts w:ascii="Arial Narrow" w:hAnsi="Arial Narrow"/>
          <w:sz w:val="21"/>
          <w:szCs w:val="21"/>
        </w:rPr>
        <w:t>through</w:t>
      </w:r>
      <w:r w:rsidRPr="00304A72">
        <w:rPr>
          <w:rFonts w:ascii="Arial Narrow" w:hAnsi="Arial Narrow"/>
          <w:sz w:val="21"/>
          <w:szCs w:val="21"/>
        </w:rPr>
        <w:t xml:space="preserve"> design</w:t>
      </w:r>
      <w:r>
        <w:rPr>
          <w:rFonts w:ascii="Arial Narrow" w:hAnsi="Arial Narrow"/>
          <w:sz w:val="21"/>
          <w:szCs w:val="21"/>
        </w:rPr>
        <w:t xml:space="preserve">, </w:t>
      </w:r>
      <w:r w:rsidRPr="00304A72">
        <w:rPr>
          <w:rFonts w:ascii="Arial Narrow" w:hAnsi="Arial Narrow"/>
          <w:sz w:val="21"/>
          <w:szCs w:val="21"/>
        </w:rPr>
        <w:t>construct</w:t>
      </w:r>
      <w:r>
        <w:rPr>
          <w:rFonts w:ascii="Arial Narrow" w:hAnsi="Arial Narrow"/>
          <w:sz w:val="21"/>
          <w:szCs w:val="21"/>
        </w:rPr>
        <w:t xml:space="preserve">ion, and </w:t>
      </w:r>
      <w:r w:rsidRPr="00304A72">
        <w:rPr>
          <w:rFonts w:ascii="Arial Narrow" w:hAnsi="Arial Narrow"/>
          <w:sz w:val="21"/>
          <w:szCs w:val="21"/>
        </w:rPr>
        <w:t>testing of multiple initiatives to support Wholesale Lending departments.</w:t>
      </w:r>
      <w:r>
        <w:rPr>
          <w:rFonts w:ascii="Arial Narrow" w:hAnsi="Arial Narrow"/>
          <w:sz w:val="21"/>
          <w:szCs w:val="21"/>
        </w:rPr>
        <w:t xml:space="preserve"> Earlier in position, led </w:t>
      </w:r>
      <w:r w:rsidRPr="006B60F7">
        <w:rPr>
          <w:rFonts w:ascii="Arial Narrow" w:hAnsi="Arial Narrow"/>
          <w:sz w:val="21"/>
          <w:szCs w:val="21"/>
        </w:rPr>
        <w:t>BI Equipment Finance and Commercial Distribution Financ</w:t>
      </w:r>
      <w:r>
        <w:rPr>
          <w:rFonts w:ascii="Arial Narrow" w:hAnsi="Arial Narrow"/>
          <w:sz w:val="21"/>
          <w:szCs w:val="21"/>
        </w:rPr>
        <w:t>e team supporting multiple data analytics workstreams during GE Capital’s sale to Wells Fargo. Used both Iterative and Agile development methodologies. Created detailed budgets for resources by cost center as well as for licensing and hardware costs. Collaborated with PMO and Financial Analysts monthly. Influenced matrix team of 30+ professionals.</w:t>
      </w:r>
    </w:p>
    <w:p w14:paraId="099D3AE9" w14:textId="77777777" w:rsidR="005651C0" w:rsidRPr="00720605" w:rsidRDefault="005651C0" w:rsidP="005651C0">
      <w:pPr>
        <w:tabs>
          <w:tab w:val="center" w:pos="4968"/>
          <w:tab w:val="right" w:pos="9936"/>
        </w:tabs>
        <w:spacing w:after="0"/>
        <w:jc w:val="both"/>
        <w:rPr>
          <w:rFonts w:ascii="Arial Narrow" w:hAnsi="Arial Narrow"/>
          <w:sz w:val="21"/>
          <w:szCs w:val="21"/>
          <w:u w:val="single"/>
        </w:rPr>
      </w:pPr>
      <w:r w:rsidRPr="00720605">
        <w:rPr>
          <w:rFonts w:ascii="Arial Narrow" w:hAnsi="Arial Narrow"/>
          <w:sz w:val="21"/>
          <w:szCs w:val="21"/>
          <w:u w:val="single"/>
        </w:rPr>
        <w:t>Performance Highlights:</w:t>
      </w:r>
    </w:p>
    <w:p w14:paraId="6FE9BCEE"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 xml:space="preserve">Drove implementation of Enterprise Data Lake (EDL) </w:t>
      </w:r>
      <w:proofErr w:type="gramStart"/>
      <w:r>
        <w:rPr>
          <w:rFonts w:ascii="Arial Narrow" w:hAnsi="Arial Narrow"/>
          <w:sz w:val="21"/>
          <w:szCs w:val="21"/>
        </w:rPr>
        <w:t>subsequent to</w:t>
      </w:r>
      <w:proofErr w:type="gramEnd"/>
      <w:r>
        <w:rPr>
          <w:rFonts w:ascii="Arial Narrow" w:hAnsi="Arial Narrow"/>
          <w:sz w:val="21"/>
          <w:szCs w:val="21"/>
        </w:rPr>
        <w:t xml:space="preserve"> Wells Fargo’s acquisition. A rigorous schedule of six-day work weeks made this data integration and rebranding effort successful. Merged into a single source system – incorporating </w:t>
      </w:r>
      <w:r w:rsidRPr="00691073">
        <w:rPr>
          <w:rFonts w:ascii="Arial Narrow" w:hAnsi="Arial Narrow"/>
          <w:sz w:val="21"/>
          <w:szCs w:val="21"/>
        </w:rPr>
        <w:t>sub-ledger</w:t>
      </w:r>
      <w:r>
        <w:rPr>
          <w:rFonts w:ascii="Arial Narrow" w:hAnsi="Arial Narrow"/>
          <w:sz w:val="21"/>
          <w:szCs w:val="21"/>
        </w:rPr>
        <w:t xml:space="preserve">, </w:t>
      </w:r>
      <w:r w:rsidRPr="00691073">
        <w:rPr>
          <w:rFonts w:ascii="Arial Narrow" w:hAnsi="Arial Narrow"/>
          <w:sz w:val="21"/>
          <w:szCs w:val="21"/>
        </w:rPr>
        <w:t>originations</w:t>
      </w:r>
      <w:r>
        <w:rPr>
          <w:rFonts w:ascii="Arial Narrow" w:hAnsi="Arial Narrow"/>
          <w:sz w:val="21"/>
          <w:szCs w:val="21"/>
        </w:rPr>
        <w:t xml:space="preserve">, and </w:t>
      </w:r>
      <w:r w:rsidRPr="00691073">
        <w:rPr>
          <w:rFonts w:ascii="Arial Narrow" w:hAnsi="Arial Narrow"/>
          <w:sz w:val="21"/>
          <w:szCs w:val="21"/>
        </w:rPr>
        <w:t>service request</w:t>
      </w:r>
      <w:r>
        <w:rPr>
          <w:rFonts w:ascii="Arial Narrow" w:hAnsi="Arial Narrow"/>
          <w:sz w:val="21"/>
          <w:szCs w:val="21"/>
        </w:rPr>
        <w:t>s – to transform and enable data access by the business.</w:t>
      </w:r>
    </w:p>
    <w:p w14:paraId="7501F0D1"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Recruited to Wells Fargo by a former GECA colleague to work on BI team and drive toward production releases with the goal of moving GE assets to WF’s technical platform. Effort delivered immediate $2 million/month cost savings.</w:t>
      </w:r>
    </w:p>
    <w:p w14:paraId="66807397"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Built a collaborative environment as key liaison between the business and technical resources, realizing significant workstream improvements by handling and communicating issues, risks, and delays. Enabled cross-functional line-of-sight to aid production as well as awareness of downstream impacts and systems.</w:t>
      </w:r>
    </w:p>
    <w:p w14:paraId="68DF56D2"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Trained and coached three teams to become self-sufficient in the use of Agile methodologies by leading, demonstrating, and reinforcing Scrum/Agile processes while ensuring alignment with Wells Fargo’s Agile Enterprise framework.</w:t>
      </w:r>
    </w:p>
    <w:p w14:paraId="5B12B6DD"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Overcame challenges associated with integration of GE and Wells Fargo cultures, a significant roadblock after deal’s closing.</w:t>
      </w:r>
    </w:p>
    <w:p w14:paraId="77FE30CC" w14:textId="77777777" w:rsidR="005651C0"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Demonstrated versatility and range in other projects and priorities: Teradata encryption to meet regulatory requirements, application consolidations, quarterly disaster recovery plan (DRP) engagements, and others.</w:t>
      </w:r>
    </w:p>
    <w:p w14:paraId="6DA2ED41" w14:textId="77777777" w:rsidR="005651C0" w:rsidRPr="00A604A6" w:rsidRDefault="005651C0" w:rsidP="005651C0">
      <w:pPr>
        <w:pStyle w:val="ListParagraph"/>
        <w:numPr>
          <w:ilvl w:val="0"/>
          <w:numId w:val="4"/>
        </w:numPr>
        <w:tabs>
          <w:tab w:val="center" w:pos="4968"/>
          <w:tab w:val="right" w:pos="9936"/>
        </w:tabs>
        <w:spacing w:after="0"/>
        <w:jc w:val="both"/>
        <w:rPr>
          <w:rFonts w:ascii="Arial Narrow" w:hAnsi="Arial Narrow"/>
          <w:sz w:val="21"/>
          <w:szCs w:val="21"/>
        </w:rPr>
      </w:pPr>
      <w:r>
        <w:rPr>
          <w:rFonts w:ascii="Arial Narrow" w:hAnsi="Arial Narrow"/>
          <w:sz w:val="21"/>
          <w:szCs w:val="21"/>
        </w:rPr>
        <w:t>Received “Exceeds Expectations” ratings in 2019 and 2020 performance reviews. Also received multiple long-term incentive and cash bonuses as well as frequent informal recognition from business leaders for contribution and responsiveness.</w:t>
      </w:r>
    </w:p>
    <w:p w14:paraId="1E74CD3A" w14:textId="77777777" w:rsidR="005651C0" w:rsidRDefault="005651C0" w:rsidP="005651C0">
      <w:pPr>
        <w:tabs>
          <w:tab w:val="center" w:pos="4968"/>
          <w:tab w:val="right" w:pos="9936"/>
        </w:tabs>
        <w:spacing w:after="0"/>
        <w:rPr>
          <w:rFonts w:ascii="Arial Narrow" w:hAnsi="Arial Narrow"/>
          <w:sz w:val="21"/>
          <w:szCs w:val="21"/>
        </w:rPr>
      </w:pPr>
    </w:p>
    <w:p w14:paraId="4AA10B09" w14:textId="77CC9806" w:rsidR="002C1E80" w:rsidRDefault="00330BD4" w:rsidP="00BE316B">
      <w:pPr>
        <w:shd w:val="clear" w:color="auto" w:fill="E8E8E8"/>
        <w:tabs>
          <w:tab w:val="center" w:pos="4968"/>
          <w:tab w:val="right" w:pos="9936"/>
        </w:tabs>
        <w:spacing w:after="0"/>
        <w:rPr>
          <w:rFonts w:ascii="Arial Narrow" w:hAnsi="Arial Narrow"/>
          <w:sz w:val="21"/>
          <w:szCs w:val="21"/>
        </w:rPr>
      </w:pPr>
      <w:r w:rsidRPr="00BE316B">
        <w:rPr>
          <w:rFonts w:ascii="Arial Narrow" w:hAnsi="Arial Narrow"/>
          <w:b/>
          <w:bCs/>
          <w:sz w:val="21"/>
          <w:szCs w:val="21"/>
          <w:shd w:val="clear" w:color="auto" w:fill="E8E8E8"/>
        </w:rPr>
        <w:t xml:space="preserve">Mass Mutual / </w:t>
      </w:r>
      <w:proofErr w:type="spellStart"/>
      <w:r w:rsidRPr="00BE316B">
        <w:rPr>
          <w:rFonts w:ascii="Arial Narrow" w:hAnsi="Arial Narrow"/>
          <w:b/>
          <w:bCs/>
          <w:sz w:val="21"/>
          <w:szCs w:val="21"/>
          <w:shd w:val="clear" w:color="auto" w:fill="E8E8E8"/>
        </w:rPr>
        <w:t>Kforce</w:t>
      </w:r>
      <w:proofErr w:type="spellEnd"/>
      <w:r w:rsidRPr="00BE316B">
        <w:rPr>
          <w:rFonts w:ascii="Arial Narrow" w:hAnsi="Arial Narrow"/>
          <w:b/>
          <w:bCs/>
          <w:sz w:val="21"/>
          <w:szCs w:val="21"/>
          <w:shd w:val="clear" w:color="auto" w:fill="E8E8E8"/>
        </w:rPr>
        <w:t xml:space="preserve"> Consulting</w:t>
      </w:r>
      <w:r>
        <w:rPr>
          <w:rFonts w:ascii="Arial Narrow" w:hAnsi="Arial Narrow"/>
          <w:sz w:val="21"/>
          <w:szCs w:val="21"/>
        </w:rPr>
        <w:tab/>
      </w:r>
      <w:r w:rsidR="00BE316B">
        <w:rPr>
          <w:rFonts w:ascii="Arial Narrow" w:hAnsi="Arial Narrow"/>
          <w:sz w:val="21"/>
          <w:szCs w:val="21"/>
        </w:rPr>
        <w:t>Springfield, MA and Enfield, CT</w:t>
      </w:r>
      <w:r>
        <w:rPr>
          <w:rFonts w:ascii="Arial Narrow" w:hAnsi="Arial Narrow"/>
          <w:sz w:val="21"/>
          <w:szCs w:val="21"/>
        </w:rPr>
        <w:tab/>
        <w:t>8/2016 – 2/2017</w:t>
      </w:r>
    </w:p>
    <w:p w14:paraId="33CE78CC" w14:textId="1292F02F" w:rsidR="00330BD4" w:rsidRPr="007942E6" w:rsidRDefault="007942E6" w:rsidP="00330BD4">
      <w:pPr>
        <w:tabs>
          <w:tab w:val="center" w:pos="4968"/>
          <w:tab w:val="right" w:pos="9936"/>
        </w:tabs>
        <w:spacing w:after="0"/>
        <w:rPr>
          <w:rFonts w:ascii="Arial Narrow" w:hAnsi="Arial Narrow"/>
          <w:b/>
          <w:bCs/>
          <w:sz w:val="21"/>
          <w:szCs w:val="21"/>
        </w:rPr>
      </w:pPr>
      <w:r w:rsidRPr="007942E6">
        <w:rPr>
          <w:rFonts w:ascii="Arial Narrow" w:hAnsi="Arial Narrow"/>
          <w:b/>
          <w:bCs/>
          <w:sz w:val="21"/>
          <w:szCs w:val="21"/>
        </w:rPr>
        <w:t>Product Manager – Annuities and Retirement Services</w:t>
      </w:r>
    </w:p>
    <w:p w14:paraId="3B65247A" w14:textId="6CA829FF" w:rsidR="002C1E80" w:rsidRDefault="00B87AB8" w:rsidP="00EB5358">
      <w:pPr>
        <w:tabs>
          <w:tab w:val="right" w:pos="9936"/>
        </w:tabs>
        <w:spacing w:after="0"/>
        <w:jc w:val="both"/>
        <w:rPr>
          <w:rFonts w:ascii="Arial Narrow" w:hAnsi="Arial Narrow"/>
          <w:sz w:val="21"/>
          <w:szCs w:val="21"/>
        </w:rPr>
      </w:pPr>
      <w:r>
        <w:rPr>
          <w:rFonts w:ascii="Arial Narrow" w:hAnsi="Arial Narrow"/>
          <w:sz w:val="21"/>
          <w:szCs w:val="21"/>
        </w:rPr>
        <w:t>Collaborated cross</w:t>
      </w:r>
      <w:r w:rsidR="00545A7F">
        <w:rPr>
          <w:rFonts w:ascii="Arial Narrow" w:hAnsi="Arial Narrow"/>
          <w:sz w:val="21"/>
          <w:szCs w:val="21"/>
        </w:rPr>
        <w:t>-functionally as part of a matri</w:t>
      </w:r>
      <w:r w:rsidR="00494B82">
        <w:rPr>
          <w:rFonts w:ascii="Arial Narrow" w:hAnsi="Arial Narrow"/>
          <w:sz w:val="21"/>
          <w:szCs w:val="21"/>
        </w:rPr>
        <w:t>x</w:t>
      </w:r>
      <w:r w:rsidR="00545A7F">
        <w:rPr>
          <w:rFonts w:ascii="Arial Narrow" w:hAnsi="Arial Narrow"/>
          <w:sz w:val="21"/>
          <w:szCs w:val="21"/>
        </w:rPr>
        <w:t xml:space="preserve"> team of 15+ professionals to support </w:t>
      </w:r>
      <w:r w:rsidR="001F2C01" w:rsidRPr="001F2C01">
        <w:rPr>
          <w:rFonts w:ascii="Arial Narrow" w:hAnsi="Arial Narrow"/>
          <w:sz w:val="21"/>
          <w:szCs w:val="21"/>
        </w:rPr>
        <w:t xml:space="preserve">Annuities and Retirement Services programs </w:t>
      </w:r>
      <w:r w:rsidR="001F2C01">
        <w:rPr>
          <w:rFonts w:ascii="Arial Narrow" w:hAnsi="Arial Narrow"/>
          <w:sz w:val="21"/>
          <w:szCs w:val="21"/>
        </w:rPr>
        <w:t xml:space="preserve">encompassing </w:t>
      </w:r>
      <w:r w:rsidR="001F2C01" w:rsidRPr="001F2C01">
        <w:rPr>
          <w:rFonts w:ascii="Arial Narrow" w:hAnsi="Arial Narrow"/>
          <w:sz w:val="21"/>
          <w:szCs w:val="21"/>
        </w:rPr>
        <w:t>projects including regulatory updates, production issues, and enhancements</w:t>
      </w:r>
      <w:r w:rsidR="001F2C01">
        <w:rPr>
          <w:rFonts w:ascii="Arial Narrow" w:hAnsi="Arial Narrow"/>
          <w:sz w:val="21"/>
          <w:szCs w:val="21"/>
        </w:rPr>
        <w:t xml:space="preserve">. </w:t>
      </w:r>
      <w:r w:rsidR="00207175">
        <w:rPr>
          <w:rFonts w:ascii="Arial Narrow" w:hAnsi="Arial Narrow"/>
          <w:sz w:val="21"/>
          <w:szCs w:val="21"/>
        </w:rPr>
        <w:t>Consulting priorities:</w:t>
      </w:r>
    </w:p>
    <w:p w14:paraId="79443C49" w14:textId="49C9AEA3" w:rsidR="00207175" w:rsidRPr="001624EF" w:rsidRDefault="00207175" w:rsidP="001F2C01">
      <w:pPr>
        <w:tabs>
          <w:tab w:val="right" w:pos="9936"/>
        </w:tabs>
        <w:spacing w:after="0"/>
        <w:rPr>
          <w:rFonts w:ascii="Arial Narrow" w:hAnsi="Arial Narrow"/>
          <w:sz w:val="10"/>
          <w:szCs w:val="10"/>
        </w:rPr>
      </w:pPr>
    </w:p>
    <w:p w14:paraId="593D6F44" w14:textId="4529B322" w:rsidR="00207175" w:rsidRDefault="00C36DFC" w:rsidP="00C36DFC">
      <w:pPr>
        <w:tabs>
          <w:tab w:val="right" w:pos="9936"/>
        </w:tabs>
        <w:spacing w:after="0"/>
        <w:rPr>
          <w:rFonts w:ascii="Arial Narrow" w:hAnsi="Arial Narrow"/>
          <w:sz w:val="21"/>
          <w:szCs w:val="21"/>
        </w:rPr>
      </w:pPr>
      <w:r>
        <w:rPr>
          <w:rFonts w:ascii="Arial Narrow" w:hAnsi="Arial Narrow"/>
          <w:b/>
          <w:bCs/>
          <w:sz w:val="21"/>
          <w:szCs w:val="21"/>
        </w:rPr>
        <w:t>Data Analytics:</w:t>
      </w:r>
      <w:r w:rsidRPr="00ED2F8A">
        <w:rPr>
          <w:rFonts w:ascii="Arial Narrow" w:hAnsi="Arial Narrow"/>
          <w:sz w:val="21"/>
          <w:szCs w:val="21"/>
        </w:rPr>
        <w:t xml:space="preserve"> </w:t>
      </w:r>
      <w:r w:rsidR="00ED2F8A" w:rsidRPr="00ED2F8A">
        <w:rPr>
          <w:rFonts w:ascii="Arial Narrow" w:hAnsi="Arial Narrow"/>
          <w:sz w:val="21"/>
          <w:szCs w:val="21"/>
        </w:rPr>
        <w:t>Re</w:t>
      </w:r>
      <w:r w:rsidR="00ED2F8A">
        <w:rPr>
          <w:rFonts w:ascii="Arial Narrow" w:hAnsi="Arial Narrow"/>
          <w:sz w:val="21"/>
          <w:szCs w:val="21"/>
        </w:rPr>
        <w:t>-</w:t>
      </w:r>
      <w:r w:rsidR="00ED2F8A" w:rsidRPr="00ED2F8A">
        <w:rPr>
          <w:rFonts w:ascii="Arial Narrow" w:hAnsi="Arial Narrow"/>
          <w:sz w:val="21"/>
          <w:szCs w:val="21"/>
        </w:rPr>
        <w:t>platformed</w:t>
      </w:r>
      <w:r w:rsidR="00ED2F8A">
        <w:rPr>
          <w:rFonts w:ascii="Arial Narrow" w:hAnsi="Arial Narrow"/>
          <w:sz w:val="21"/>
          <w:szCs w:val="21"/>
        </w:rPr>
        <w:t xml:space="preserve"> </w:t>
      </w:r>
      <w:r w:rsidR="0080571F" w:rsidRPr="0080571F">
        <w:rPr>
          <w:rFonts w:ascii="Arial Narrow" w:hAnsi="Arial Narrow"/>
          <w:sz w:val="21"/>
          <w:szCs w:val="21"/>
        </w:rPr>
        <w:t>data and application from DB2 to Oracle</w:t>
      </w:r>
      <w:r w:rsidR="0080571F">
        <w:rPr>
          <w:rFonts w:ascii="Arial Narrow" w:hAnsi="Arial Narrow"/>
          <w:sz w:val="21"/>
          <w:szCs w:val="21"/>
        </w:rPr>
        <w:t xml:space="preserve">. Led team of </w:t>
      </w:r>
      <w:r w:rsidR="004369E2" w:rsidRPr="004369E2">
        <w:rPr>
          <w:rFonts w:ascii="Arial Narrow" w:hAnsi="Arial Narrow"/>
          <w:sz w:val="21"/>
          <w:szCs w:val="21"/>
        </w:rPr>
        <w:t xml:space="preserve">analysts, </w:t>
      </w:r>
      <w:r w:rsidR="00EB5358" w:rsidRPr="004369E2">
        <w:rPr>
          <w:rFonts w:ascii="Arial Narrow" w:hAnsi="Arial Narrow"/>
          <w:sz w:val="21"/>
          <w:szCs w:val="21"/>
        </w:rPr>
        <w:t>developers,</w:t>
      </w:r>
      <w:r w:rsidR="004369E2" w:rsidRPr="004369E2">
        <w:rPr>
          <w:rFonts w:ascii="Arial Narrow" w:hAnsi="Arial Narrow"/>
          <w:sz w:val="21"/>
          <w:szCs w:val="21"/>
        </w:rPr>
        <w:t xml:space="preserve"> and QA</w:t>
      </w:r>
      <w:r w:rsidR="004369E2">
        <w:rPr>
          <w:rFonts w:ascii="Arial Narrow" w:hAnsi="Arial Narrow"/>
          <w:sz w:val="21"/>
          <w:szCs w:val="21"/>
        </w:rPr>
        <w:t xml:space="preserve"> associates.</w:t>
      </w:r>
    </w:p>
    <w:p w14:paraId="523504AA" w14:textId="5700DC93" w:rsidR="004369E2" w:rsidRPr="001624EF" w:rsidRDefault="004369E2" w:rsidP="00C36DFC">
      <w:pPr>
        <w:tabs>
          <w:tab w:val="right" w:pos="9936"/>
        </w:tabs>
        <w:spacing w:after="0"/>
        <w:rPr>
          <w:rFonts w:ascii="Arial Narrow" w:hAnsi="Arial Narrow"/>
          <w:sz w:val="4"/>
          <w:szCs w:val="4"/>
        </w:rPr>
      </w:pPr>
    </w:p>
    <w:p w14:paraId="571AE60B" w14:textId="3E4093C1" w:rsidR="004369E2" w:rsidRDefault="004369E2" w:rsidP="00C36DFC">
      <w:pPr>
        <w:tabs>
          <w:tab w:val="right" w:pos="9936"/>
        </w:tabs>
        <w:spacing w:after="0"/>
        <w:rPr>
          <w:rFonts w:ascii="Arial Narrow" w:hAnsi="Arial Narrow"/>
          <w:sz w:val="21"/>
          <w:szCs w:val="21"/>
        </w:rPr>
      </w:pPr>
      <w:r w:rsidRPr="004369E2">
        <w:rPr>
          <w:rFonts w:ascii="Arial Narrow" w:hAnsi="Arial Narrow"/>
          <w:b/>
          <w:bCs/>
          <w:sz w:val="21"/>
          <w:szCs w:val="21"/>
        </w:rPr>
        <w:t xml:space="preserve">Annuities: </w:t>
      </w:r>
      <w:r w:rsidR="00335865">
        <w:rPr>
          <w:rFonts w:ascii="Arial Narrow" w:hAnsi="Arial Narrow"/>
          <w:sz w:val="21"/>
          <w:szCs w:val="21"/>
        </w:rPr>
        <w:t xml:space="preserve">Led business team colleagues to ensure accuracy and compliance of all </w:t>
      </w:r>
      <w:r w:rsidR="001624EF">
        <w:rPr>
          <w:rFonts w:ascii="Arial Narrow" w:hAnsi="Arial Narrow"/>
          <w:sz w:val="21"/>
          <w:szCs w:val="21"/>
        </w:rPr>
        <w:t>printed marketing materials</w:t>
      </w:r>
      <w:r w:rsidR="00133D29">
        <w:rPr>
          <w:rFonts w:ascii="Arial Narrow" w:hAnsi="Arial Narrow"/>
          <w:sz w:val="21"/>
          <w:szCs w:val="21"/>
        </w:rPr>
        <w:t xml:space="preserve"> for annuities</w:t>
      </w:r>
      <w:r w:rsidR="001624EF">
        <w:rPr>
          <w:rFonts w:ascii="Arial Narrow" w:hAnsi="Arial Narrow"/>
          <w:sz w:val="21"/>
          <w:szCs w:val="21"/>
        </w:rPr>
        <w:t>.</w:t>
      </w:r>
    </w:p>
    <w:p w14:paraId="4699D1F0" w14:textId="4E71386A" w:rsidR="001624EF" w:rsidRPr="00A176B2" w:rsidRDefault="001624EF" w:rsidP="00C36DFC">
      <w:pPr>
        <w:tabs>
          <w:tab w:val="right" w:pos="9936"/>
        </w:tabs>
        <w:spacing w:after="0"/>
        <w:rPr>
          <w:rFonts w:ascii="Arial Narrow" w:hAnsi="Arial Narrow"/>
          <w:sz w:val="4"/>
          <w:szCs w:val="4"/>
        </w:rPr>
      </w:pPr>
    </w:p>
    <w:p w14:paraId="688E2A86" w14:textId="0D31AEBA" w:rsidR="00133D29" w:rsidRDefault="00133D29" w:rsidP="00C36DFC">
      <w:pPr>
        <w:tabs>
          <w:tab w:val="right" w:pos="9936"/>
        </w:tabs>
        <w:spacing w:after="0"/>
        <w:rPr>
          <w:rFonts w:ascii="Arial Narrow" w:hAnsi="Arial Narrow"/>
          <w:sz w:val="21"/>
          <w:szCs w:val="21"/>
        </w:rPr>
      </w:pPr>
      <w:r w:rsidRPr="00A176B2">
        <w:rPr>
          <w:rFonts w:ascii="Arial Narrow" w:hAnsi="Arial Narrow"/>
          <w:b/>
          <w:bCs/>
          <w:sz w:val="21"/>
          <w:szCs w:val="21"/>
        </w:rPr>
        <w:t>Retirement Services:</w:t>
      </w:r>
      <w:r>
        <w:rPr>
          <w:rFonts w:ascii="Arial Narrow" w:hAnsi="Arial Narrow"/>
          <w:sz w:val="21"/>
          <w:szCs w:val="21"/>
        </w:rPr>
        <w:t xml:space="preserve"> </w:t>
      </w:r>
      <w:r w:rsidR="00D744FF">
        <w:rPr>
          <w:rFonts w:ascii="Arial Narrow" w:hAnsi="Arial Narrow"/>
          <w:sz w:val="21"/>
          <w:szCs w:val="21"/>
        </w:rPr>
        <w:t xml:space="preserve">Led </w:t>
      </w:r>
      <w:r w:rsidR="00A176B2">
        <w:rPr>
          <w:rFonts w:ascii="Arial Narrow" w:hAnsi="Arial Narrow"/>
          <w:sz w:val="21"/>
          <w:szCs w:val="21"/>
        </w:rPr>
        <w:t>initiatives on</w:t>
      </w:r>
      <w:r w:rsidR="00D744FF">
        <w:rPr>
          <w:rFonts w:ascii="Arial Narrow" w:hAnsi="Arial Narrow"/>
          <w:sz w:val="21"/>
          <w:szCs w:val="21"/>
        </w:rPr>
        <w:t xml:space="preserve"> data analytics/annuities and retirement services</w:t>
      </w:r>
      <w:r w:rsidR="005B5919">
        <w:rPr>
          <w:rFonts w:ascii="Arial Narrow" w:hAnsi="Arial Narrow"/>
          <w:sz w:val="21"/>
          <w:szCs w:val="21"/>
        </w:rPr>
        <w:t xml:space="preserve"> platform, bringing multiple approved en</w:t>
      </w:r>
      <w:r w:rsidR="00A176B2">
        <w:rPr>
          <w:rFonts w:ascii="Arial Narrow" w:hAnsi="Arial Narrow"/>
          <w:sz w:val="21"/>
          <w:szCs w:val="21"/>
        </w:rPr>
        <w:t>hancements through to production state from various points in the software development life cycle (SDLC).</w:t>
      </w:r>
    </w:p>
    <w:p w14:paraId="061E5B71" w14:textId="4668CAF6" w:rsidR="00331CF2" w:rsidRPr="00C727C3" w:rsidRDefault="00331CF2" w:rsidP="00331CF2">
      <w:pPr>
        <w:tabs>
          <w:tab w:val="right" w:pos="9936"/>
        </w:tabs>
        <w:spacing w:after="0"/>
        <w:rPr>
          <w:rFonts w:ascii="Arial Narrow" w:hAnsi="Arial Narrow"/>
          <w:sz w:val="16"/>
          <w:szCs w:val="16"/>
        </w:rPr>
      </w:pPr>
    </w:p>
    <w:p w14:paraId="3D3F22CC" w14:textId="5B75B3F6" w:rsidR="00966537" w:rsidRDefault="00966537" w:rsidP="00651CB5">
      <w:pPr>
        <w:shd w:val="clear" w:color="auto" w:fill="E8E8E8"/>
        <w:tabs>
          <w:tab w:val="center" w:pos="4968"/>
          <w:tab w:val="right" w:pos="9936"/>
        </w:tabs>
        <w:spacing w:after="0"/>
        <w:rPr>
          <w:rFonts w:ascii="Arial Narrow" w:hAnsi="Arial Narrow"/>
          <w:sz w:val="21"/>
          <w:szCs w:val="21"/>
        </w:rPr>
      </w:pPr>
      <w:r w:rsidRPr="00651CB5">
        <w:rPr>
          <w:rFonts w:ascii="Arial Narrow" w:hAnsi="Arial Narrow"/>
          <w:b/>
          <w:bCs/>
          <w:sz w:val="21"/>
          <w:szCs w:val="21"/>
        </w:rPr>
        <w:t>GE Capital Americas</w:t>
      </w:r>
      <w:r>
        <w:rPr>
          <w:rFonts w:ascii="Arial Narrow" w:hAnsi="Arial Narrow"/>
          <w:sz w:val="21"/>
          <w:szCs w:val="21"/>
        </w:rPr>
        <w:tab/>
        <w:t>Norwalk, CT</w:t>
      </w:r>
      <w:r>
        <w:rPr>
          <w:rFonts w:ascii="Arial Narrow" w:hAnsi="Arial Narrow"/>
          <w:sz w:val="21"/>
          <w:szCs w:val="21"/>
        </w:rPr>
        <w:tab/>
        <w:t xml:space="preserve">8/2010 </w:t>
      </w:r>
      <w:r w:rsidR="00651CB5">
        <w:rPr>
          <w:rFonts w:ascii="Arial Narrow" w:hAnsi="Arial Narrow"/>
          <w:sz w:val="21"/>
          <w:szCs w:val="21"/>
        </w:rPr>
        <w:t>–</w:t>
      </w:r>
      <w:r>
        <w:rPr>
          <w:rFonts w:ascii="Arial Narrow" w:hAnsi="Arial Narrow"/>
          <w:sz w:val="21"/>
          <w:szCs w:val="21"/>
        </w:rPr>
        <w:t xml:space="preserve"> </w:t>
      </w:r>
      <w:r w:rsidR="00651CB5">
        <w:rPr>
          <w:rFonts w:ascii="Arial Narrow" w:hAnsi="Arial Narrow"/>
          <w:sz w:val="21"/>
          <w:szCs w:val="21"/>
        </w:rPr>
        <w:t>8/2016</w:t>
      </w:r>
    </w:p>
    <w:p w14:paraId="4D85D00A" w14:textId="3A535FB1" w:rsidR="00651CB5" w:rsidRDefault="00B9603E" w:rsidP="00966537">
      <w:pPr>
        <w:tabs>
          <w:tab w:val="center" w:pos="4968"/>
          <w:tab w:val="right" w:pos="9936"/>
        </w:tabs>
        <w:spacing w:after="0"/>
        <w:rPr>
          <w:rFonts w:ascii="Arial Narrow" w:hAnsi="Arial Narrow"/>
          <w:sz w:val="21"/>
          <w:szCs w:val="21"/>
        </w:rPr>
      </w:pPr>
      <w:r w:rsidRPr="00B91CC1">
        <w:rPr>
          <w:rFonts w:ascii="Arial Narrow" w:hAnsi="Arial Narrow"/>
          <w:b/>
          <w:bCs/>
          <w:sz w:val="21"/>
          <w:szCs w:val="21"/>
        </w:rPr>
        <w:t>Program Manager, Business Analysis and Risk</w:t>
      </w:r>
      <w:r w:rsidR="00B91CC1">
        <w:rPr>
          <w:rFonts w:ascii="Arial Narrow" w:hAnsi="Arial Narrow"/>
          <w:sz w:val="21"/>
          <w:szCs w:val="21"/>
        </w:rPr>
        <w:t xml:space="preserve"> (1/2014 – 8/2016) </w:t>
      </w:r>
    </w:p>
    <w:p w14:paraId="7CBB6A7D" w14:textId="172BA41E" w:rsidR="00966537" w:rsidRDefault="00037C05" w:rsidP="00B640A1">
      <w:pPr>
        <w:tabs>
          <w:tab w:val="right" w:pos="9936"/>
        </w:tabs>
        <w:spacing w:after="0"/>
        <w:jc w:val="both"/>
        <w:rPr>
          <w:rFonts w:ascii="Arial Narrow" w:hAnsi="Arial Narrow"/>
          <w:sz w:val="21"/>
          <w:szCs w:val="21"/>
        </w:rPr>
      </w:pPr>
      <w:r>
        <w:rPr>
          <w:rFonts w:ascii="Arial Narrow" w:hAnsi="Arial Narrow"/>
          <w:sz w:val="21"/>
          <w:szCs w:val="21"/>
        </w:rPr>
        <w:t xml:space="preserve">As a key </w:t>
      </w:r>
      <w:r w:rsidR="00AA2084">
        <w:rPr>
          <w:rFonts w:ascii="Arial Narrow" w:hAnsi="Arial Narrow"/>
          <w:sz w:val="21"/>
          <w:szCs w:val="21"/>
        </w:rPr>
        <w:t>manager</w:t>
      </w:r>
      <w:r w:rsidR="00F47704">
        <w:rPr>
          <w:rFonts w:ascii="Arial Narrow" w:hAnsi="Arial Narrow"/>
          <w:sz w:val="21"/>
          <w:szCs w:val="21"/>
        </w:rPr>
        <w:t xml:space="preserve"> tasked with navigating changing regulatory requirements, </w:t>
      </w:r>
      <w:r w:rsidR="00AA2084">
        <w:rPr>
          <w:rFonts w:ascii="Arial Narrow" w:hAnsi="Arial Narrow"/>
          <w:sz w:val="21"/>
          <w:szCs w:val="21"/>
        </w:rPr>
        <w:t xml:space="preserve">led a team to </w:t>
      </w:r>
      <w:r w:rsidR="00C90044">
        <w:rPr>
          <w:rFonts w:ascii="Arial Narrow" w:hAnsi="Arial Narrow"/>
          <w:sz w:val="21"/>
          <w:szCs w:val="21"/>
        </w:rPr>
        <w:t>identify all required reporting to the federal government and created a data workflow</w:t>
      </w:r>
      <w:r w:rsidR="009E2A51">
        <w:rPr>
          <w:rFonts w:ascii="Arial Narrow" w:hAnsi="Arial Narrow"/>
          <w:sz w:val="21"/>
          <w:szCs w:val="21"/>
        </w:rPr>
        <w:t xml:space="preserve"> of attributes that were required by auditors. </w:t>
      </w:r>
      <w:r w:rsidR="001B2347">
        <w:rPr>
          <w:rFonts w:ascii="Arial Narrow" w:hAnsi="Arial Narrow"/>
          <w:sz w:val="21"/>
          <w:szCs w:val="21"/>
        </w:rPr>
        <w:t xml:space="preserve">Interface </w:t>
      </w:r>
      <w:proofErr w:type="gramStart"/>
      <w:r w:rsidR="001B2347">
        <w:rPr>
          <w:rFonts w:ascii="Arial Narrow" w:hAnsi="Arial Narrow"/>
          <w:sz w:val="21"/>
          <w:szCs w:val="21"/>
        </w:rPr>
        <w:t>lead</w:t>
      </w:r>
      <w:proofErr w:type="gramEnd"/>
      <w:r w:rsidR="001B2347">
        <w:rPr>
          <w:rFonts w:ascii="Arial Narrow" w:hAnsi="Arial Narrow"/>
          <w:sz w:val="21"/>
          <w:szCs w:val="21"/>
        </w:rPr>
        <w:t xml:space="preserve"> </w:t>
      </w:r>
      <w:r w:rsidR="00B640A1" w:rsidRPr="00B640A1">
        <w:rPr>
          <w:rFonts w:ascii="Arial Narrow" w:hAnsi="Arial Narrow"/>
          <w:sz w:val="21"/>
          <w:szCs w:val="21"/>
        </w:rPr>
        <w:t>handling all contact types across all organization level</w:t>
      </w:r>
      <w:r w:rsidR="00B640A1">
        <w:rPr>
          <w:rFonts w:ascii="Arial Narrow" w:hAnsi="Arial Narrow"/>
          <w:sz w:val="21"/>
          <w:szCs w:val="21"/>
        </w:rPr>
        <w:t>s</w:t>
      </w:r>
      <w:r w:rsidR="00B640A1" w:rsidRPr="00B640A1">
        <w:rPr>
          <w:rFonts w:ascii="Arial Narrow" w:hAnsi="Arial Narrow"/>
          <w:sz w:val="21"/>
          <w:szCs w:val="21"/>
        </w:rPr>
        <w:t xml:space="preserve"> for program and production support initiatives. </w:t>
      </w:r>
      <w:r w:rsidR="00AA49F7">
        <w:rPr>
          <w:rFonts w:ascii="Arial Narrow" w:hAnsi="Arial Narrow"/>
          <w:sz w:val="21"/>
          <w:szCs w:val="21"/>
        </w:rPr>
        <w:t xml:space="preserve">Supported $120B </w:t>
      </w:r>
      <w:r w:rsidR="00494B82">
        <w:rPr>
          <w:rFonts w:ascii="Arial Narrow" w:hAnsi="Arial Narrow"/>
          <w:sz w:val="21"/>
          <w:szCs w:val="21"/>
        </w:rPr>
        <w:t>generated by</w:t>
      </w:r>
      <w:r w:rsidR="00AA49F7">
        <w:rPr>
          <w:rFonts w:ascii="Arial Narrow" w:hAnsi="Arial Narrow"/>
          <w:sz w:val="21"/>
          <w:szCs w:val="21"/>
        </w:rPr>
        <w:t xml:space="preserve"> 12 </w:t>
      </w:r>
      <w:r w:rsidR="00D561EF">
        <w:rPr>
          <w:rFonts w:ascii="Arial Narrow" w:hAnsi="Arial Narrow"/>
          <w:sz w:val="21"/>
          <w:szCs w:val="21"/>
        </w:rPr>
        <w:t>businesses</w:t>
      </w:r>
      <w:r w:rsidR="00AA49F7">
        <w:rPr>
          <w:rFonts w:ascii="Arial Narrow" w:hAnsi="Arial Narrow"/>
          <w:sz w:val="21"/>
          <w:szCs w:val="21"/>
        </w:rPr>
        <w:t xml:space="preserve">. </w:t>
      </w:r>
      <w:r w:rsidR="009E2A51">
        <w:rPr>
          <w:rFonts w:ascii="Arial Narrow" w:hAnsi="Arial Narrow"/>
          <w:sz w:val="21"/>
          <w:szCs w:val="21"/>
        </w:rPr>
        <w:t>Collaborated with US and Inter</w:t>
      </w:r>
      <w:r w:rsidR="00166793">
        <w:rPr>
          <w:rFonts w:ascii="Arial Narrow" w:hAnsi="Arial Narrow"/>
          <w:sz w:val="21"/>
          <w:szCs w:val="21"/>
        </w:rPr>
        <w:t xml:space="preserve">national business units to complete the work and deliver on all goals. </w:t>
      </w:r>
      <w:r w:rsidR="00C64A93">
        <w:rPr>
          <w:rFonts w:ascii="Arial Narrow" w:hAnsi="Arial Narrow"/>
          <w:sz w:val="21"/>
          <w:szCs w:val="21"/>
        </w:rPr>
        <w:t xml:space="preserve">Ultimately </w:t>
      </w:r>
      <w:r w:rsidR="00313355">
        <w:rPr>
          <w:rFonts w:ascii="Arial Narrow" w:hAnsi="Arial Narrow"/>
          <w:sz w:val="21"/>
          <w:szCs w:val="21"/>
        </w:rPr>
        <w:t>drove</w:t>
      </w:r>
      <w:r w:rsidR="00C64A93">
        <w:rPr>
          <w:rFonts w:ascii="Arial Narrow" w:hAnsi="Arial Narrow"/>
          <w:sz w:val="21"/>
          <w:szCs w:val="21"/>
        </w:rPr>
        <w:t xml:space="preserve"> deployment of more than 700 attribute</w:t>
      </w:r>
      <w:r w:rsidR="006B1714">
        <w:rPr>
          <w:rFonts w:ascii="Arial Narrow" w:hAnsi="Arial Narrow"/>
          <w:sz w:val="21"/>
          <w:szCs w:val="21"/>
        </w:rPr>
        <w:t xml:space="preserve">s over 12 releases. Risk reporting included </w:t>
      </w:r>
      <w:r w:rsidR="0075314E" w:rsidRPr="0075314E">
        <w:rPr>
          <w:rFonts w:ascii="Arial Narrow" w:hAnsi="Arial Narrow"/>
          <w:sz w:val="21"/>
          <w:szCs w:val="21"/>
        </w:rPr>
        <w:t xml:space="preserve">Comprehensive Capital Analysis </w:t>
      </w:r>
      <w:r w:rsidR="0075314E">
        <w:rPr>
          <w:rFonts w:ascii="Arial Narrow" w:hAnsi="Arial Narrow"/>
          <w:sz w:val="21"/>
          <w:szCs w:val="21"/>
        </w:rPr>
        <w:t>and</w:t>
      </w:r>
      <w:r w:rsidR="0075314E" w:rsidRPr="0075314E">
        <w:rPr>
          <w:rFonts w:ascii="Arial Narrow" w:hAnsi="Arial Narrow"/>
          <w:sz w:val="21"/>
          <w:szCs w:val="21"/>
        </w:rPr>
        <w:t xml:space="preserve"> Reporting</w:t>
      </w:r>
      <w:r w:rsidR="0075314E">
        <w:rPr>
          <w:rFonts w:ascii="Arial Narrow" w:hAnsi="Arial Narrow"/>
          <w:sz w:val="21"/>
          <w:szCs w:val="21"/>
        </w:rPr>
        <w:t xml:space="preserve"> (CCAR), Shared National Credit (SNC), </w:t>
      </w:r>
      <w:r w:rsidR="0053524E">
        <w:rPr>
          <w:rFonts w:ascii="Arial Narrow" w:hAnsi="Arial Narrow"/>
          <w:sz w:val="21"/>
          <w:szCs w:val="21"/>
        </w:rPr>
        <w:t>and Off Balance Sheet (OBS)</w:t>
      </w:r>
      <w:r w:rsidR="0078724C">
        <w:rPr>
          <w:rFonts w:ascii="Arial Narrow" w:hAnsi="Arial Narrow"/>
          <w:sz w:val="21"/>
          <w:szCs w:val="21"/>
        </w:rPr>
        <w:t xml:space="preserve"> transactions. </w:t>
      </w:r>
      <w:r w:rsidR="005304DA">
        <w:rPr>
          <w:rFonts w:ascii="Arial Narrow" w:hAnsi="Arial Narrow"/>
          <w:sz w:val="21"/>
          <w:szCs w:val="21"/>
        </w:rPr>
        <w:t xml:space="preserve">Provided counsel to senior leadership team, including CIO – Business Intelligence. Developed </w:t>
      </w:r>
      <w:r w:rsidR="00BE4FE0">
        <w:rPr>
          <w:rFonts w:ascii="Arial Narrow" w:hAnsi="Arial Narrow"/>
          <w:sz w:val="21"/>
          <w:szCs w:val="21"/>
        </w:rPr>
        <w:t xml:space="preserve">project scopes and budgets. </w:t>
      </w:r>
      <w:r w:rsidR="0078724C">
        <w:rPr>
          <w:rFonts w:ascii="Arial Narrow" w:hAnsi="Arial Narrow"/>
          <w:sz w:val="21"/>
          <w:szCs w:val="21"/>
        </w:rPr>
        <w:t>Hired, coached, and mentored team members to excel.</w:t>
      </w:r>
      <w:r w:rsidR="00D561EF">
        <w:rPr>
          <w:rFonts w:ascii="Arial Narrow" w:hAnsi="Arial Narrow"/>
          <w:sz w:val="21"/>
          <w:szCs w:val="21"/>
        </w:rPr>
        <w:t xml:space="preserve"> Supervised five GE employees and 14 consultants</w:t>
      </w:r>
      <w:r w:rsidR="00225F07">
        <w:rPr>
          <w:rFonts w:ascii="Arial Narrow" w:hAnsi="Arial Narrow"/>
          <w:sz w:val="21"/>
          <w:szCs w:val="21"/>
        </w:rPr>
        <w:t xml:space="preserve"> and managed a total matrix team of more than 30 people</w:t>
      </w:r>
      <w:r w:rsidR="001A7602">
        <w:rPr>
          <w:rFonts w:ascii="Arial Narrow" w:hAnsi="Arial Narrow"/>
          <w:sz w:val="21"/>
          <w:szCs w:val="21"/>
        </w:rPr>
        <w:t xml:space="preserve"> and a $6</w:t>
      </w:r>
      <w:r w:rsidR="00545682">
        <w:rPr>
          <w:rFonts w:ascii="Arial Narrow" w:hAnsi="Arial Narrow"/>
          <w:sz w:val="21"/>
          <w:szCs w:val="21"/>
        </w:rPr>
        <w:t>+ million budget</w:t>
      </w:r>
      <w:r w:rsidR="00225F07">
        <w:rPr>
          <w:rFonts w:ascii="Arial Narrow" w:hAnsi="Arial Narrow"/>
          <w:sz w:val="21"/>
          <w:szCs w:val="21"/>
        </w:rPr>
        <w:t>.</w:t>
      </w:r>
    </w:p>
    <w:p w14:paraId="097F87CE" w14:textId="77777777" w:rsidR="0018380C" w:rsidRPr="00AA49F7" w:rsidRDefault="0018380C" w:rsidP="00331CF2">
      <w:pPr>
        <w:tabs>
          <w:tab w:val="right" w:pos="9936"/>
        </w:tabs>
        <w:spacing w:after="0"/>
        <w:rPr>
          <w:rFonts w:ascii="Arial Narrow" w:hAnsi="Arial Narrow"/>
          <w:sz w:val="4"/>
          <w:szCs w:val="4"/>
        </w:rPr>
      </w:pPr>
    </w:p>
    <w:p w14:paraId="0A892A22" w14:textId="76E34FF6" w:rsidR="00B91CC1" w:rsidRPr="00AA49F7" w:rsidRDefault="0018380C" w:rsidP="00331CF2">
      <w:pPr>
        <w:tabs>
          <w:tab w:val="right" w:pos="9936"/>
        </w:tabs>
        <w:spacing w:after="0"/>
        <w:rPr>
          <w:rFonts w:ascii="Arial Narrow" w:hAnsi="Arial Narrow"/>
          <w:sz w:val="21"/>
          <w:szCs w:val="21"/>
          <w:u w:val="single"/>
        </w:rPr>
      </w:pPr>
      <w:r w:rsidRPr="00AA49F7">
        <w:rPr>
          <w:rFonts w:ascii="Arial Narrow" w:hAnsi="Arial Narrow"/>
          <w:sz w:val="21"/>
          <w:szCs w:val="21"/>
          <w:u w:val="single"/>
        </w:rPr>
        <w:t>Performance Highlights:</w:t>
      </w:r>
    </w:p>
    <w:p w14:paraId="745C90FA" w14:textId="19AD306C" w:rsidR="00B91CC1" w:rsidRDefault="0018380C" w:rsidP="0018380C">
      <w:pPr>
        <w:pStyle w:val="ListParagraph"/>
        <w:numPr>
          <w:ilvl w:val="0"/>
          <w:numId w:val="1"/>
        </w:numPr>
        <w:tabs>
          <w:tab w:val="right" w:pos="9936"/>
        </w:tabs>
        <w:spacing w:after="0"/>
        <w:rPr>
          <w:rFonts w:ascii="Arial Narrow" w:hAnsi="Arial Narrow"/>
          <w:sz w:val="21"/>
          <w:szCs w:val="21"/>
        </w:rPr>
      </w:pPr>
      <w:r>
        <w:rPr>
          <w:rFonts w:ascii="Arial Narrow" w:hAnsi="Arial Narrow"/>
          <w:sz w:val="21"/>
          <w:szCs w:val="21"/>
        </w:rPr>
        <w:t xml:space="preserve">Received consistently strong performance reviews, multiple discretionary bonuses, and </w:t>
      </w:r>
      <w:r w:rsidR="00967F77">
        <w:rPr>
          <w:rFonts w:ascii="Arial Narrow" w:hAnsi="Arial Narrow"/>
          <w:sz w:val="21"/>
          <w:szCs w:val="21"/>
        </w:rPr>
        <w:t>a retention incentive upon GE’s announcement of its intention to sell the GE Capital Americas business.</w:t>
      </w:r>
      <w:r w:rsidR="006D71B7">
        <w:rPr>
          <w:rFonts w:ascii="Arial Narrow" w:hAnsi="Arial Narrow"/>
          <w:sz w:val="21"/>
          <w:szCs w:val="21"/>
        </w:rPr>
        <w:t xml:space="preserve"> Identified as a critical resource.</w:t>
      </w:r>
    </w:p>
    <w:p w14:paraId="23663EBD" w14:textId="7739F9B2" w:rsidR="0043127F" w:rsidRDefault="0043127F" w:rsidP="0018380C">
      <w:pPr>
        <w:pStyle w:val="ListParagraph"/>
        <w:numPr>
          <w:ilvl w:val="0"/>
          <w:numId w:val="1"/>
        </w:numPr>
        <w:tabs>
          <w:tab w:val="right" w:pos="9936"/>
        </w:tabs>
        <w:spacing w:after="0"/>
        <w:rPr>
          <w:rFonts w:ascii="Arial Narrow" w:hAnsi="Arial Narrow"/>
          <w:sz w:val="21"/>
          <w:szCs w:val="21"/>
        </w:rPr>
      </w:pPr>
      <w:r>
        <w:rPr>
          <w:rFonts w:ascii="Arial Narrow" w:hAnsi="Arial Narrow"/>
          <w:sz w:val="21"/>
          <w:szCs w:val="21"/>
        </w:rPr>
        <w:lastRenderedPageBreak/>
        <w:t xml:space="preserve">Coached </w:t>
      </w:r>
      <w:r w:rsidR="003D6FFC">
        <w:rPr>
          <w:rFonts w:ascii="Arial Narrow" w:hAnsi="Arial Narrow"/>
          <w:sz w:val="21"/>
          <w:szCs w:val="21"/>
        </w:rPr>
        <w:t>a diverse team from varied vertical backgrounds</w:t>
      </w:r>
      <w:r w:rsidR="0071545E">
        <w:rPr>
          <w:rFonts w:ascii="Arial Narrow" w:hAnsi="Arial Narrow"/>
          <w:sz w:val="21"/>
          <w:szCs w:val="21"/>
        </w:rPr>
        <w:t>, both in the US and offshore,</w:t>
      </w:r>
      <w:r w:rsidR="003D6FFC">
        <w:rPr>
          <w:rFonts w:ascii="Arial Narrow" w:hAnsi="Arial Narrow"/>
          <w:sz w:val="21"/>
          <w:szCs w:val="21"/>
        </w:rPr>
        <w:t xml:space="preserve"> to understand and unite around the enterprise mission to support company’s fiduciary and regulatory responsibilities.</w:t>
      </w:r>
    </w:p>
    <w:p w14:paraId="062D1F9F" w14:textId="2A96FB26" w:rsidR="00E159FD" w:rsidRDefault="00E159FD" w:rsidP="00A02FA2">
      <w:pPr>
        <w:pStyle w:val="ListParagraph"/>
        <w:numPr>
          <w:ilvl w:val="0"/>
          <w:numId w:val="1"/>
        </w:numPr>
        <w:tabs>
          <w:tab w:val="right" w:pos="9936"/>
        </w:tabs>
        <w:spacing w:after="0"/>
        <w:rPr>
          <w:rFonts w:ascii="Arial Narrow" w:hAnsi="Arial Narrow"/>
          <w:sz w:val="21"/>
          <w:szCs w:val="21"/>
        </w:rPr>
      </w:pPr>
      <w:r w:rsidRPr="00A02FA2">
        <w:rPr>
          <w:rFonts w:ascii="Arial Narrow" w:hAnsi="Arial Narrow"/>
          <w:sz w:val="21"/>
          <w:szCs w:val="21"/>
        </w:rPr>
        <w:t xml:space="preserve">Chosen to lead an </w:t>
      </w:r>
      <w:r w:rsidR="00A02FA2" w:rsidRPr="00A02FA2">
        <w:rPr>
          <w:rFonts w:ascii="Arial Narrow" w:hAnsi="Arial Narrow"/>
          <w:sz w:val="21"/>
          <w:szCs w:val="21"/>
        </w:rPr>
        <w:t>effort to evaluate the feasibility of using Big Data as a replacement for the Teradata FSLDM based CORE platform used for EDW</w:t>
      </w:r>
      <w:r w:rsidR="00A02FA2">
        <w:rPr>
          <w:rFonts w:ascii="Arial Narrow" w:hAnsi="Arial Narrow"/>
          <w:sz w:val="21"/>
          <w:szCs w:val="21"/>
        </w:rPr>
        <w:t>.</w:t>
      </w:r>
    </w:p>
    <w:p w14:paraId="7D2DA9C8" w14:textId="7D9980F5" w:rsidR="00711260" w:rsidRPr="00A02FA2" w:rsidRDefault="00711260" w:rsidP="00A02FA2">
      <w:pPr>
        <w:pStyle w:val="ListParagraph"/>
        <w:numPr>
          <w:ilvl w:val="0"/>
          <w:numId w:val="1"/>
        </w:numPr>
        <w:tabs>
          <w:tab w:val="right" w:pos="9936"/>
        </w:tabs>
        <w:spacing w:after="0"/>
        <w:rPr>
          <w:rFonts w:ascii="Arial Narrow" w:hAnsi="Arial Narrow"/>
          <w:sz w:val="21"/>
          <w:szCs w:val="21"/>
        </w:rPr>
      </w:pPr>
      <w:r>
        <w:rPr>
          <w:rFonts w:ascii="Arial Narrow" w:hAnsi="Arial Narrow"/>
          <w:sz w:val="21"/>
          <w:szCs w:val="21"/>
        </w:rPr>
        <w:t xml:space="preserve">Invited to attend </w:t>
      </w:r>
      <w:proofErr w:type="gramStart"/>
      <w:r>
        <w:rPr>
          <w:rFonts w:ascii="Arial Narrow" w:hAnsi="Arial Narrow"/>
          <w:sz w:val="21"/>
          <w:szCs w:val="21"/>
        </w:rPr>
        <w:t>program</w:t>
      </w:r>
      <w:proofErr w:type="gramEnd"/>
      <w:r>
        <w:rPr>
          <w:rFonts w:ascii="Arial Narrow" w:hAnsi="Arial Narrow"/>
          <w:sz w:val="21"/>
          <w:szCs w:val="21"/>
        </w:rPr>
        <w:t xml:space="preserve"> at GE’s renowned </w:t>
      </w:r>
      <w:r w:rsidR="00545A20">
        <w:rPr>
          <w:rFonts w:ascii="Arial Narrow" w:hAnsi="Arial Narrow"/>
          <w:sz w:val="21"/>
          <w:szCs w:val="21"/>
        </w:rPr>
        <w:t xml:space="preserve">management training </w:t>
      </w:r>
      <w:r w:rsidR="00494B82">
        <w:rPr>
          <w:rFonts w:ascii="Arial Narrow" w:hAnsi="Arial Narrow"/>
          <w:sz w:val="21"/>
          <w:szCs w:val="21"/>
        </w:rPr>
        <w:t xml:space="preserve">center </w:t>
      </w:r>
      <w:r w:rsidR="00545A20">
        <w:rPr>
          <w:rFonts w:ascii="Arial Narrow" w:hAnsi="Arial Narrow"/>
          <w:sz w:val="21"/>
          <w:szCs w:val="21"/>
        </w:rPr>
        <w:t xml:space="preserve">in </w:t>
      </w:r>
      <w:proofErr w:type="spellStart"/>
      <w:r w:rsidR="00545A20">
        <w:rPr>
          <w:rFonts w:ascii="Arial Narrow" w:hAnsi="Arial Narrow"/>
          <w:sz w:val="21"/>
          <w:szCs w:val="21"/>
        </w:rPr>
        <w:t>Crotonville</w:t>
      </w:r>
      <w:proofErr w:type="spellEnd"/>
      <w:r w:rsidR="00545A20">
        <w:rPr>
          <w:rFonts w:ascii="Arial Narrow" w:hAnsi="Arial Narrow"/>
          <w:sz w:val="21"/>
          <w:szCs w:val="21"/>
        </w:rPr>
        <w:t>, NY.</w:t>
      </w:r>
    </w:p>
    <w:p w14:paraId="1D65FECA" w14:textId="4CFCB1DF" w:rsidR="00B91CC1" w:rsidRPr="00C727C3" w:rsidRDefault="00B91CC1" w:rsidP="00331CF2">
      <w:pPr>
        <w:tabs>
          <w:tab w:val="right" w:pos="9936"/>
        </w:tabs>
        <w:spacing w:after="0"/>
        <w:rPr>
          <w:rFonts w:ascii="Arial Narrow" w:hAnsi="Arial Narrow"/>
          <w:sz w:val="12"/>
          <w:szCs w:val="12"/>
        </w:rPr>
      </w:pPr>
    </w:p>
    <w:p w14:paraId="1540A470" w14:textId="5157E0E1" w:rsidR="00B1588C" w:rsidRDefault="00B1588C" w:rsidP="00331CF2">
      <w:pPr>
        <w:tabs>
          <w:tab w:val="right" w:pos="9936"/>
        </w:tabs>
        <w:spacing w:after="0"/>
        <w:rPr>
          <w:rFonts w:ascii="Arial Narrow" w:hAnsi="Arial Narrow"/>
          <w:sz w:val="21"/>
          <w:szCs w:val="21"/>
        </w:rPr>
      </w:pPr>
      <w:r w:rsidRPr="00545682">
        <w:rPr>
          <w:rFonts w:ascii="Arial Narrow" w:hAnsi="Arial Narrow"/>
          <w:b/>
          <w:bCs/>
          <w:sz w:val="21"/>
          <w:szCs w:val="21"/>
        </w:rPr>
        <w:t>Senior Project Manager</w:t>
      </w:r>
      <w:r w:rsidR="008166A5" w:rsidRPr="00545682">
        <w:rPr>
          <w:rFonts w:ascii="Arial Narrow" w:hAnsi="Arial Narrow"/>
          <w:b/>
          <w:bCs/>
          <w:sz w:val="21"/>
          <w:szCs w:val="21"/>
        </w:rPr>
        <w:t>, BI Enterprise Analytics and Lending Solutions</w:t>
      </w:r>
      <w:r w:rsidR="008166A5">
        <w:rPr>
          <w:rFonts w:ascii="Arial Narrow" w:hAnsi="Arial Narrow"/>
          <w:sz w:val="21"/>
          <w:szCs w:val="21"/>
        </w:rPr>
        <w:t xml:space="preserve"> (8/2010 – 1/2014)</w:t>
      </w:r>
    </w:p>
    <w:p w14:paraId="191197ED" w14:textId="04E50B98" w:rsidR="00B1588C" w:rsidRDefault="00251E47" w:rsidP="00C727C3">
      <w:pPr>
        <w:tabs>
          <w:tab w:val="right" w:pos="9936"/>
        </w:tabs>
        <w:spacing w:after="0"/>
        <w:jc w:val="both"/>
        <w:rPr>
          <w:rFonts w:ascii="Arial Narrow" w:hAnsi="Arial Narrow"/>
          <w:sz w:val="21"/>
          <w:szCs w:val="21"/>
        </w:rPr>
      </w:pPr>
      <w:r>
        <w:rPr>
          <w:rFonts w:ascii="Arial Narrow" w:hAnsi="Arial Narrow"/>
          <w:sz w:val="21"/>
          <w:szCs w:val="21"/>
        </w:rPr>
        <w:t xml:space="preserve">Identified </w:t>
      </w:r>
      <w:r w:rsidR="0050289E" w:rsidRPr="0050289E">
        <w:rPr>
          <w:rFonts w:ascii="Arial Narrow" w:hAnsi="Arial Narrow"/>
          <w:sz w:val="21"/>
          <w:szCs w:val="21"/>
        </w:rPr>
        <w:t xml:space="preserve">synergies between businesses </w:t>
      </w:r>
      <w:r w:rsidR="0050289E">
        <w:rPr>
          <w:rFonts w:ascii="Arial Narrow" w:hAnsi="Arial Narrow"/>
          <w:sz w:val="21"/>
          <w:szCs w:val="21"/>
        </w:rPr>
        <w:t>using</w:t>
      </w:r>
      <w:r w:rsidR="0050289E" w:rsidRPr="0050289E">
        <w:rPr>
          <w:rFonts w:ascii="Arial Narrow" w:hAnsi="Arial Narrow"/>
          <w:sz w:val="21"/>
          <w:szCs w:val="21"/>
        </w:rPr>
        <w:t xml:space="preserve"> joint application </w:t>
      </w:r>
      <w:r w:rsidR="00C8085A" w:rsidRPr="00C8085A">
        <w:rPr>
          <w:rFonts w:ascii="Arial Narrow" w:hAnsi="Arial Narrow"/>
          <w:sz w:val="21"/>
          <w:szCs w:val="21"/>
        </w:rPr>
        <w:t xml:space="preserve">Structured Operational Control Monitor </w:t>
      </w:r>
      <w:r w:rsidR="00C8085A">
        <w:rPr>
          <w:rFonts w:ascii="Arial Narrow" w:hAnsi="Arial Narrow"/>
          <w:sz w:val="21"/>
          <w:szCs w:val="21"/>
        </w:rPr>
        <w:t>(</w:t>
      </w:r>
      <w:r w:rsidR="0050289E" w:rsidRPr="0050289E">
        <w:rPr>
          <w:rFonts w:ascii="Arial Narrow" w:hAnsi="Arial Narrow"/>
          <w:sz w:val="21"/>
          <w:szCs w:val="21"/>
        </w:rPr>
        <w:t>SOCM</w:t>
      </w:r>
      <w:r w:rsidR="00C8085A">
        <w:rPr>
          <w:rFonts w:ascii="Arial Narrow" w:hAnsi="Arial Narrow"/>
          <w:sz w:val="21"/>
          <w:szCs w:val="21"/>
        </w:rPr>
        <w:t xml:space="preserve">). </w:t>
      </w:r>
      <w:r w:rsidR="00A70002">
        <w:rPr>
          <w:rFonts w:ascii="Arial Narrow" w:hAnsi="Arial Narrow"/>
          <w:sz w:val="21"/>
          <w:szCs w:val="21"/>
        </w:rPr>
        <w:t xml:space="preserve">Supported peer IT teams on functional testing for ACBS </w:t>
      </w:r>
      <w:r w:rsidR="00A70002" w:rsidRPr="00A70002">
        <w:rPr>
          <w:rFonts w:ascii="Arial Narrow" w:hAnsi="Arial Narrow"/>
          <w:sz w:val="21"/>
          <w:szCs w:val="21"/>
        </w:rPr>
        <w:t>upgrades and simplification initiatives (Oracle to Teradata)</w:t>
      </w:r>
      <w:r w:rsidR="00A70002">
        <w:rPr>
          <w:rFonts w:ascii="Arial Narrow" w:hAnsi="Arial Narrow"/>
          <w:sz w:val="21"/>
          <w:szCs w:val="21"/>
        </w:rPr>
        <w:t xml:space="preserve">. </w:t>
      </w:r>
      <w:r w:rsidR="00C97C8F">
        <w:rPr>
          <w:rFonts w:ascii="Arial Narrow" w:hAnsi="Arial Narrow"/>
          <w:sz w:val="21"/>
          <w:szCs w:val="21"/>
        </w:rPr>
        <w:t xml:space="preserve">Collaborated with </w:t>
      </w:r>
      <w:r w:rsidR="00C97C8F" w:rsidRPr="00C97C8F">
        <w:rPr>
          <w:rFonts w:ascii="Arial Narrow" w:hAnsi="Arial Narrow"/>
          <w:sz w:val="21"/>
          <w:szCs w:val="21"/>
        </w:rPr>
        <w:t>client organizations using BI solutions to ensure compliance with regulatory mandates and risk assessment</w:t>
      </w:r>
      <w:r w:rsidR="00C97C8F">
        <w:rPr>
          <w:rFonts w:ascii="Arial Narrow" w:hAnsi="Arial Narrow"/>
          <w:sz w:val="21"/>
          <w:szCs w:val="21"/>
        </w:rPr>
        <w:t>s.</w:t>
      </w:r>
      <w:r w:rsidR="008C164E">
        <w:rPr>
          <w:rFonts w:ascii="Arial Narrow" w:hAnsi="Arial Narrow"/>
          <w:sz w:val="21"/>
          <w:szCs w:val="21"/>
        </w:rPr>
        <w:t xml:space="preserve"> Led pr</w:t>
      </w:r>
      <w:r w:rsidR="00F81A47">
        <w:rPr>
          <w:rFonts w:ascii="Arial Narrow" w:hAnsi="Arial Narrow"/>
          <w:sz w:val="21"/>
          <w:szCs w:val="21"/>
        </w:rPr>
        <w:t xml:space="preserve">ogram </w:t>
      </w:r>
      <w:r w:rsidR="00F81A47" w:rsidRPr="00F81A47">
        <w:rPr>
          <w:rFonts w:ascii="Arial Narrow" w:hAnsi="Arial Narrow"/>
          <w:sz w:val="21"/>
          <w:szCs w:val="21"/>
        </w:rPr>
        <w:t>initiatives and production support</w:t>
      </w:r>
      <w:r w:rsidR="00F81A47">
        <w:rPr>
          <w:rFonts w:ascii="Arial Narrow" w:hAnsi="Arial Narrow"/>
          <w:sz w:val="21"/>
          <w:szCs w:val="21"/>
        </w:rPr>
        <w:t xml:space="preserve"> for Lending and Equity.</w:t>
      </w:r>
      <w:r w:rsidR="00C97C8F">
        <w:rPr>
          <w:rFonts w:ascii="Arial Narrow" w:hAnsi="Arial Narrow"/>
          <w:sz w:val="21"/>
          <w:szCs w:val="21"/>
        </w:rPr>
        <w:t xml:space="preserve"> </w:t>
      </w:r>
      <w:r w:rsidR="009A599D">
        <w:rPr>
          <w:rFonts w:ascii="Arial Narrow" w:hAnsi="Arial Narrow"/>
          <w:sz w:val="21"/>
          <w:szCs w:val="21"/>
        </w:rPr>
        <w:t>Led seven consultants directly, a matrix team of more than 20</w:t>
      </w:r>
      <w:r w:rsidR="00084F91">
        <w:rPr>
          <w:rFonts w:ascii="Arial Narrow" w:hAnsi="Arial Narrow"/>
          <w:sz w:val="21"/>
          <w:szCs w:val="21"/>
        </w:rPr>
        <w:t>, and a $3+ million budget while using Iterative and Agile methodologies.</w:t>
      </w:r>
      <w:r w:rsidR="00494B82">
        <w:rPr>
          <w:rFonts w:ascii="Arial Narrow" w:hAnsi="Arial Narrow"/>
          <w:sz w:val="21"/>
          <w:szCs w:val="21"/>
        </w:rPr>
        <w:t xml:space="preserve"> Hired and coached </w:t>
      </w:r>
      <w:proofErr w:type="gramStart"/>
      <w:r w:rsidR="00494B82">
        <w:rPr>
          <w:rFonts w:ascii="Arial Narrow" w:hAnsi="Arial Narrow"/>
          <w:sz w:val="21"/>
          <w:szCs w:val="21"/>
        </w:rPr>
        <w:t>team</w:t>
      </w:r>
      <w:proofErr w:type="gramEnd"/>
      <w:r w:rsidR="00494B82">
        <w:rPr>
          <w:rFonts w:ascii="Arial Narrow" w:hAnsi="Arial Narrow"/>
          <w:sz w:val="21"/>
          <w:szCs w:val="21"/>
        </w:rPr>
        <w:t>.</w:t>
      </w:r>
    </w:p>
    <w:p w14:paraId="7B73368C" w14:textId="1F0E501E" w:rsidR="00351FD0" w:rsidRPr="00351FD0" w:rsidRDefault="00351FD0" w:rsidP="00331CF2">
      <w:pPr>
        <w:tabs>
          <w:tab w:val="right" w:pos="9936"/>
        </w:tabs>
        <w:spacing w:after="0"/>
        <w:rPr>
          <w:rFonts w:ascii="Arial Narrow" w:hAnsi="Arial Narrow"/>
          <w:sz w:val="21"/>
          <w:szCs w:val="21"/>
          <w:u w:val="single"/>
        </w:rPr>
      </w:pPr>
      <w:r w:rsidRPr="00351FD0">
        <w:rPr>
          <w:rFonts w:ascii="Arial Narrow" w:hAnsi="Arial Narrow"/>
          <w:sz w:val="21"/>
          <w:szCs w:val="21"/>
          <w:u w:val="single"/>
        </w:rPr>
        <w:t>Performance Highlights:</w:t>
      </w:r>
    </w:p>
    <w:p w14:paraId="032449CC" w14:textId="0CF01348" w:rsidR="00351FD0" w:rsidRDefault="00605748" w:rsidP="00605748">
      <w:pPr>
        <w:pStyle w:val="ListParagraph"/>
        <w:numPr>
          <w:ilvl w:val="0"/>
          <w:numId w:val="2"/>
        </w:numPr>
        <w:tabs>
          <w:tab w:val="right" w:pos="9936"/>
        </w:tabs>
        <w:spacing w:after="0"/>
        <w:rPr>
          <w:rFonts w:ascii="Arial Narrow" w:hAnsi="Arial Narrow"/>
          <w:sz w:val="21"/>
          <w:szCs w:val="21"/>
        </w:rPr>
      </w:pPr>
      <w:r>
        <w:rPr>
          <w:rFonts w:ascii="Arial Narrow" w:hAnsi="Arial Narrow"/>
          <w:sz w:val="21"/>
          <w:szCs w:val="21"/>
        </w:rPr>
        <w:t xml:space="preserve">Exceeded </w:t>
      </w:r>
      <w:r w:rsidR="005B0095">
        <w:rPr>
          <w:rFonts w:ascii="Arial Narrow" w:hAnsi="Arial Narrow"/>
          <w:sz w:val="21"/>
          <w:szCs w:val="21"/>
        </w:rPr>
        <w:t xml:space="preserve">budget and timeline goals for successful simplification initiative that delivered </w:t>
      </w:r>
      <w:r w:rsidR="00B240FF">
        <w:rPr>
          <w:rFonts w:ascii="Arial Narrow" w:hAnsi="Arial Narrow"/>
          <w:sz w:val="21"/>
          <w:szCs w:val="21"/>
        </w:rPr>
        <w:t xml:space="preserve">the ability to </w:t>
      </w:r>
      <w:r w:rsidR="00932A68" w:rsidRPr="00932A68">
        <w:rPr>
          <w:rFonts w:ascii="Arial Narrow" w:hAnsi="Arial Narrow"/>
          <w:sz w:val="21"/>
          <w:szCs w:val="21"/>
        </w:rPr>
        <w:t>detect data inaccuracies from various data input points</w:t>
      </w:r>
      <w:r w:rsidR="00932A68">
        <w:rPr>
          <w:rFonts w:ascii="Arial Narrow" w:hAnsi="Arial Narrow"/>
          <w:sz w:val="21"/>
          <w:szCs w:val="21"/>
        </w:rPr>
        <w:t xml:space="preserve">, </w:t>
      </w:r>
      <w:r w:rsidR="00E97E06">
        <w:rPr>
          <w:rFonts w:ascii="Arial Narrow" w:hAnsi="Arial Narrow"/>
          <w:sz w:val="21"/>
          <w:szCs w:val="21"/>
        </w:rPr>
        <w:t xml:space="preserve">to </w:t>
      </w:r>
      <w:r w:rsidR="00932A68">
        <w:rPr>
          <w:rFonts w:ascii="Arial Narrow" w:hAnsi="Arial Narrow"/>
          <w:sz w:val="21"/>
          <w:szCs w:val="21"/>
        </w:rPr>
        <w:t xml:space="preserve">drive alerts, and </w:t>
      </w:r>
      <w:r w:rsidR="00E97E06">
        <w:rPr>
          <w:rFonts w:ascii="Arial Narrow" w:hAnsi="Arial Narrow"/>
          <w:sz w:val="21"/>
          <w:szCs w:val="21"/>
        </w:rPr>
        <w:t xml:space="preserve">to </w:t>
      </w:r>
      <w:r w:rsidR="00932A68">
        <w:rPr>
          <w:rFonts w:ascii="Arial Narrow" w:hAnsi="Arial Narrow"/>
          <w:sz w:val="21"/>
          <w:szCs w:val="21"/>
        </w:rPr>
        <w:t>ultimately improve senior management dashboard.</w:t>
      </w:r>
    </w:p>
    <w:p w14:paraId="305581C0" w14:textId="77777777" w:rsidR="00322BBD" w:rsidRPr="00605748" w:rsidRDefault="00322BBD" w:rsidP="00322BBD">
      <w:pPr>
        <w:pStyle w:val="ListParagraph"/>
        <w:numPr>
          <w:ilvl w:val="0"/>
          <w:numId w:val="2"/>
        </w:numPr>
        <w:tabs>
          <w:tab w:val="right" w:pos="9936"/>
        </w:tabs>
        <w:spacing w:after="0"/>
        <w:rPr>
          <w:rFonts w:ascii="Arial Narrow" w:hAnsi="Arial Narrow"/>
          <w:sz w:val="21"/>
          <w:szCs w:val="21"/>
        </w:rPr>
      </w:pPr>
      <w:r>
        <w:rPr>
          <w:rFonts w:ascii="Arial Narrow" w:hAnsi="Arial Narrow"/>
          <w:sz w:val="21"/>
          <w:szCs w:val="21"/>
        </w:rPr>
        <w:t>Took the initiative to anticipate year-end reporting challenges. Identified and resolved $1B issue in collaboration with CIO on January 1 to avoid reporting delays and potential inaccuracies.</w:t>
      </w:r>
    </w:p>
    <w:p w14:paraId="7BFC5026" w14:textId="09242189" w:rsidR="002629EA" w:rsidRDefault="002629EA" w:rsidP="00605748">
      <w:pPr>
        <w:pStyle w:val="ListParagraph"/>
        <w:numPr>
          <w:ilvl w:val="0"/>
          <w:numId w:val="2"/>
        </w:numPr>
        <w:tabs>
          <w:tab w:val="right" w:pos="9936"/>
        </w:tabs>
        <w:spacing w:after="0"/>
        <w:rPr>
          <w:rFonts w:ascii="Arial Narrow" w:hAnsi="Arial Narrow"/>
          <w:sz w:val="21"/>
          <w:szCs w:val="21"/>
        </w:rPr>
      </w:pPr>
      <w:r>
        <w:rPr>
          <w:rFonts w:ascii="Arial Narrow" w:hAnsi="Arial Narrow"/>
          <w:sz w:val="21"/>
          <w:szCs w:val="21"/>
        </w:rPr>
        <w:t>E</w:t>
      </w:r>
      <w:r w:rsidR="00883025">
        <w:rPr>
          <w:rFonts w:ascii="Arial Narrow" w:hAnsi="Arial Narrow"/>
          <w:sz w:val="21"/>
          <w:szCs w:val="21"/>
        </w:rPr>
        <w:t xml:space="preserve">xceeded </w:t>
      </w:r>
      <w:r w:rsidR="00883025" w:rsidRPr="00883025">
        <w:rPr>
          <w:rFonts w:ascii="Arial Narrow" w:hAnsi="Arial Narrow"/>
          <w:sz w:val="21"/>
          <w:szCs w:val="21"/>
        </w:rPr>
        <w:t>budget and timeline goals</w:t>
      </w:r>
      <w:r w:rsidR="00883025">
        <w:rPr>
          <w:rFonts w:ascii="Arial Narrow" w:hAnsi="Arial Narrow"/>
          <w:sz w:val="21"/>
          <w:szCs w:val="21"/>
        </w:rPr>
        <w:t xml:space="preserve"> for SOCM project.</w:t>
      </w:r>
    </w:p>
    <w:p w14:paraId="4A274A74" w14:textId="47BA5048" w:rsidR="007D3467" w:rsidRDefault="007D3467" w:rsidP="00605748">
      <w:pPr>
        <w:pStyle w:val="ListParagraph"/>
        <w:numPr>
          <w:ilvl w:val="0"/>
          <w:numId w:val="2"/>
        </w:numPr>
        <w:tabs>
          <w:tab w:val="right" w:pos="9936"/>
        </w:tabs>
        <w:spacing w:after="0"/>
        <w:rPr>
          <w:rFonts w:ascii="Arial Narrow" w:hAnsi="Arial Narrow"/>
          <w:sz w:val="21"/>
          <w:szCs w:val="21"/>
        </w:rPr>
      </w:pPr>
      <w:r>
        <w:rPr>
          <w:rFonts w:ascii="Arial Narrow" w:hAnsi="Arial Narrow"/>
          <w:sz w:val="21"/>
          <w:szCs w:val="21"/>
        </w:rPr>
        <w:t xml:space="preserve">Recognized by senior leaders for ability to </w:t>
      </w:r>
      <w:r w:rsidR="00BF2DE9">
        <w:rPr>
          <w:rFonts w:ascii="Arial Narrow" w:hAnsi="Arial Narrow"/>
          <w:sz w:val="21"/>
          <w:szCs w:val="21"/>
        </w:rPr>
        <w:t>select, coach, and mentor new employees to maximize team performance.</w:t>
      </w:r>
    </w:p>
    <w:p w14:paraId="1C45264D" w14:textId="23DB07C7" w:rsidR="00914800" w:rsidRPr="00C727C3" w:rsidRDefault="00914800" w:rsidP="00331CF2">
      <w:pPr>
        <w:tabs>
          <w:tab w:val="right" w:pos="9936"/>
        </w:tabs>
        <w:spacing w:after="0"/>
        <w:rPr>
          <w:rFonts w:ascii="Arial Narrow" w:hAnsi="Arial Narrow"/>
          <w:sz w:val="16"/>
          <w:szCs w:val="16"/>
        </w:rPr>
      </w:pPr>
    </w:p>
    <w:p w14:paraId="24C632CA" w14:textId="744217FB" w:rsidR="00914800" w:rsidRDefault="00914800" w:rsidP="00493155">
      <w:pPr>
        <w:shd w:val="clear" w:color="auto" w:fill="E8E8E8"/>
        <w:tabs>
          <w:tab w:val="center" w:pos="4968"/>
          <w:tab w:val="right" w:pos="9936"/>
        </w:tabs>
        <w:spacing w:after="0"/>
        <w:rPr>
          <w:rFonts w:ascii="Arial Narrow" w:hAnsi="Arial Narrow"/>
          <w:sz w:val="21"/>
          <w:szCs w:val="21"/>
        </w:rPr>
      </w:pPr>
      <w:r w:rsidRPr="00F02528">
        <w:rPr>
          <w:rFonts w:ascii="Arial Narrow" w:hAnsi="Arial Narrow"/>
          <w:b/>
          <w:bCs/>
          <w:sz w:val="21"/>
          <w:szCs w:val="21"/>
        </w:rPr>
        <w:t>Logical Solutions of Fairfield County, LLC</w:t>
      </w:r>
      <w:r w:rsidR="00BB680E">
        <w:rPr>
          <w:rFonts w:ascii="Arial Narrow" w:hAnsi="Arial Narrow"/>
          <w:sz w:val="21"/>
          <w:szCs w:val="21"/>
        </w:rPr>
        <w:tab/>
        <w:t>Monroe, CT</w:t>
      </w:r>
      <w:r w:rsidR="00BB680E">
        <w:rPr>
          <w:rFonts w:ascii="Arial Narrow" w:hAnsi="Arial Narrow"/>
          <w:sz w:val="21"/>
          <w:szCs w:val="21"/>
        </w:rPr>
        <w:tab/>
        <w:t>1998 – 2010</w:t>
      </w:r>
    </w:p>
    <w:p w14:paraId="3C23E8BF" w14:textId="119DC3CD" w:rsidR="00BB680E" w:rsidRPr="00F02528" w:rsidRDefault="00881173" w:rsidP="00BB680E">
      <w:pPr>
        <w:tabs>
          <w:tab w:val="center" w:pos="4968"/>
          <w:tab w:val="right" w:pos="9936"/>
        </w:tabs>
        <w:spacing w:after="0"/>
        <w:rPr>
          <w:rFonts w:ascii="Arial Narrow" w:hAnsi="Arial Narrow"/>
          <w:b/>
          <w:bCs/>
          <w:sz w:val="21"/>
          <w:szCs w:val="21"/>
        </w:rPr>
      </w:pPr>
      <w:r w:rsidRPr="00F02528">
        <w:rPr>
          <w:rFonts w:ascii="Arial Narrow" w:hAnsi="Arial Narrow"/>
          <w:b/>
          <w:bCs/>
          <w:sz w:val="21"/>
          <w:szCs w:val="21"/>
        </w:rPr>
        <w:t>Senior Project Manager and Program Manager</w:t>
      </w:r>
    </w:p>
    <w:p w14:paraId="775FB4ED" w14:textId="01E6F65B" w:rsidR="00331CF2" w:rsidRDefault="004A166A" w:rsidP="00D3785F">
      <w:pPr>
        <w:tabs>
          <w:tab w:val="right" w:pos="9936"/>
        </w:tabs>
        <w:spacing w:after="0"/>
        <w:jc w:val="both"/>
        <w:rPr>
          <w:rFonts w:ascii="Arial Narrow" w:hAnsi="Arial Narrow"/>
          <w:sz w:val="21"/>
          <w:szCs w:val="21"/>
        </w:rPr>
      </w:pPr>
      <w:r>
        <w:rPr>
          <w:rFonts w:ascii="Arial Narrow" w:hAnsi="Arial Narrow"/>
          <w:sz w:val="21"/>
          <w:szCs w:val="21"/>
        </w:rPr>
        <w:t xml:space="preserve">Served as </w:t>
      </w:r>
      <w:r w:rsidR="00DF7161">
        <w:rPr>
          <w:rFonts w:ascii="Arial Narrow" w:hAnsi="Arial Narrow"/>
          <w:sz w:val="21"/>
          <w:szCs w:val="21"/>
        </w:rPr>
        <w:t xml:space="preserve">the primary customer liaison </w:t>
      </w:r>
      <w:r w:rsidR="00E97E06">
        <w:rPr>
          <w:rFonts w:ascii="Arial Narrow" w:hAnsi="Arial Narrow"/>
          <w:sz w:val="21"/>
          <w:szCs w:val="21"/>
        </w:rPr>
        <w:t>i</w:t>
      </w:r>
      <w:r w:rsidR="00DF7161">
        <w:rPr>
          <w:rFonts w:ascii="Arial Narrow" w:hAnsi="Arial Narrow"/>
          <w:sz w:val="21"/>
          <w:szCs w:val="21"/>
        </w:rPr>
        <w:t xml:space="preserve">n leadership roles on </w:t>
      </w:r>
      <w:r w:rsidR="00120ABF">
        <w:rPr>
          <w:rFonts w:ascii="Arial Narrow" w:hAnsi="Arial Narrow"/>
          <w:sz w:val="21"/>
          <w:szCs w:val="21"/>
        </w:rPr>
        <w:t>mid and long-term projects and programs for ESPN, McKesson, and Cigna</w:t>
      </w:r>
      <w:r w:rsidR="00D3785F">
        <w:rPr>
          <w:rFonts w:ascii="Arial Narrow" w:hAnsi="Arial Narrow"/>
          <w:sz w:val="21"/>
          <w:szCs w:val="21"/>
        </w:rPr>
        <w:t>. Used various project management methodologies and technologies to achieve all contract goals.</w:t>
      </w:r>
      <w:r w:rsidR="003E17B0">
        <w:rPr>
          <w:rFonts w:ascii="Arial Narrow" w:hAnsi="Arial Narrow"/>
          <w:sz w:val="21"/>
          <w:szCs w:val="21"/>
        </w:rPr>
        <w:t xml:space="preserve"> Engagement portfolio:</w:t>
      </w:r>
    </w:p>
    <w:p w14:paraId="0F7C047E" w14:textId="23C504C1" w:rsidR="003E17B0" w:rsidRPr="001624EF" w:rsidRDefault="003E17B0" w:rsidP="00D3785F">
      <w:pPr>
        <w:tabs>
          <w:tab w:val="right" w:pos="9936"/>
        </w:tabs>
        <w:spacing w:after="0"/>
        <w:jc w:val="both"/>
        <w:rPr>
          <w:rFonts w:ascii="Arial Narrow" w:hAnsi="Arial Narrow"/>
          <w:sz w:val="8"/>
          <w:szCs w:val="8"/>
        </w:rPr>
      </w:pPr>
    </w:p>
    <w:p w14:paraId="585435AE" w14:textId="7F6A39DA" w:rsidR="003E17B0" w:rsidRDefault="003E17B0" w:rsidP="00D3785F">
      <w:pPr>
        <w:tabs>
          <w:tab w:val="right" w:pos="9936"/>
        </w:tabs>
        <w:spacing w:after="0"/>
        <w:jc w:val="both"/>
        <w:rPr>
          <w:rFonts w:ascii="Arial Narrow" w:hAnsi="Arial Narrow"/>
          <w:sz w:val="21"/>
          <w:szCs w:val="21"/>
        </w:rPr>
      </w:pPr>
      <w:r w:rsidRPr="00AA084B">
        <w:rPr>
          <w:rFonts w:ascii="Arial Narrow" w:hAnsi="Arial Narrow"/>
          <w:b/>
          <w:bCs/>
          <w:sz w:val="21"/>
          <w:szCs w:val="21"/>
        </w:rPr>
        <w:t xml:space="preserve">ESPN </w:t>
      </w:r>
      <w:r>
        <w:rPr>
          <w:rFonts w:ascii="Arial Narrow" w:hAnsi="Arial Narrow"/>
          <w:sz w:val="21"/>
          <w:szCs w:val="21"/>
        </w:rPr>
        <w:t>(</w:t>
      </w:r>
      <w:r w:rsidR="00FB3440">
        <w:rPr>
          <w:rFonts w:ascii="Arial Narrow" w:hAnsi="Arial Narrow"/>
          <w:sz w:val="21"/>
          <w:szCs w:val="21"/>
        </w:rPr>
        <w:t>2/</w:t>
      </w:r>
      <w:r>
        <w:rPr>
          <w:rFonts w:ascii="Arial Narrow" w:hAnsi="Arial Narrow"/>
          <w:sz w:val="21"/>
          <w:szCs w:val="21"/>
        </w:rPr>
        <w:t>2009</w:t>
      </w:r>
      <w:r w:rsidR="00FB3440">
        <w:rPr>
          <w:rFonts w:ascii="Arial Narrow" w:hAnsi="Arial Narrow"/>
          <w:sz w:val="21"/>
          <w:szCs w:val="21"/>
        </w:rPr>
        <w:t xml:space="preserve"> – 7/</w:t>
      </w:r>
      <w:r>
        <w:rPr>
          <w:rFonts w:ascii="Arial Narrow" w:hAnsi="Arial Narrow"/>
          <w:sz w:val="21"/>
          <w:szCs w:val="21"/>
        </w:rPr>
        <w:t>2010</w:t>
      </w:r>
      <w:r w:rsidR="00FB3440">
        <w:rPr>
          <w:rFonts w:ascii="Arial Narrow" w:hAnsi="Arial Narrow"/>
          <w:sz w:val="21"/>
          <w:szCs w:val="21"/>
        </w:rPr>
        <w:t>):</w:t>
      </w:r>
      <w:r w:rsidR="008801CF">
        <w:rPr>
          <w:rFonts w:ascii="Arial Narrow" w:hAnsi="Arial Narrow"/>
          <w:sz w:val="21"/>
          <w:szCs w:val="21"/>
        </w:rPr>
        <w:t xml:space="preserve"> Acquired the ESPN account with the mandate to </w:t>
      </w:r>
      <w:r w:rsidR="002E1F14">
        <w:rPr>
          <w:rFonts w:ascii="Arial Narrow" w:hAnsi="Arial Narrow"/>
          <w:sz w:val="21"/>
          <w:szCs w:val="21"/>
        </w:rPr>
        <w:t>ensure data integrity and optimize data warehousing</w:t>
      </w:r>
      <w:r w:rsidR="00DB7257">
        <w:rPr>
          <w:rFonts w:ascii="Arial Narrow" w:hAnsi="Arial Narrow"/>
          <w:sz w:val="21"/>
          <w:szCs w:val="21"/>
        </w:rPr>
        <w:t xml:space="preserve"> and business intelligence operations using </w:t>
      </w:r>
      <w:proofErr w:type="spellStart"/>
      <w:r w:rsidR="007830FE" w:rsidRPr="007830FE">
        <w:rPr>
          <w:rFonts w:ascii="Arial Narrow" w:hAnsi="Arial Narrow"/>
          <w:sz w:val="21"/>
          <w:szCs w:val="21"/>
        </w:rPr>
        <w:t>Kalido</w:t>
      </w:r>
      <w:proofErr w:type="spellEnd"/>
      <w:r w:rsidR="007830FE">
        <w:rPr>
          <w:rFonts w:ascii="Arial Narrow" w:hAnsi="Arial Narrow"/>
          <w:sz w:val="21"/>
          <w:szCs w:val="21"/>
        </w:rPr>
        <w:t xml:space="preserve"> and</w:t>
      </w:r>
      <w:r w:rsidR="007830FE" w:rsidRPr="007830FE">
        <w:rPr>
          <w:rFonts w:ascii="Arial Narrow" w:hAnsi="Arial Narrow"/>
          <w:sz w:val="21"/>
          <w:szCs w:val="21"/>
        </w:rPr>
        <w:t xml:space="preserve"> Oracle </w:t>
      </w:r>
      <w:r w:rsidR="007830FE">
        <w:rPr>
          <w:rFonts w:ascii="Arial Narrow" w:hAnsi="Arial Narrow"/>
          <w:sz w:val="21"/>
          <w:szCs w:val="21"/>
        </w:rPr>
        <w:t>technologies in an</w:t>
      </w:r>
      <w:r w:rsidR="007830FE" w:rsidRPr="007830FE">
        <w:rPr>
          <w:rFonts w:ascii="Arial Narrow" w:hAnsi="Arial Narrow"/>
          <w:sz w:val="21"/>
          <w:szCs w:val="21"/>
        </w:rPr>
        <w:t xml:space="preserve"> Agile </w:t>
      </w:r>
      <w:r w:rsidR="007830FE">
        <w:rPr>
          <w:rFonts w:ascii="Arial Narrow" w:hAnsi="Arial Narrow"/>
          <w:sz w:val="21"/>
          <w:szCs w:val="21"/>
        </w:rPr>
        <w:t xml:space="preserve">product development environment. </w:t>
      </w:r>
      <w:proofErr w:type="gramStart"/>
      <w:r w:rsidR="004F2D14">
        <w:rPr>
          <w:rFonts w:ascii="Arial Narrow" w:hAnsi="Arial Narrow"/>
          <w:sz w:val="21"/>
          <w:szCs w:val="21"/>
        </w:rPr>
        <w:t>Delivered on</w:t>
      </w:r>
      <w:proofErr w:type="gramEnd"/>
      <w:r w:rsidR="004F2D14">
        <w:rPr>
          <w:rFonts w:ascii="Arial Narrow" w:hAnsi="Arial Narrow"/>
          <w:sz w:val="21"/>
          <w:szCs w:val="21"/>
        </w:rPr>
        <w:t xml:space="preserve"> budget and timeline goals for this $1.5 million engagement employing 12 </w:t>
      </w:r>
      <w:r w:rsidR="006A7405">
        <w:rPr>
          <w:rFonts w:ascii="Arial Narrow" w:hAnsi="Arial Narrow"/>
          <w:sz w:val="21"/>
          <w:szCs w:val="21"/>
        </w:rPr>
        <w:t>professionals.</w:t>
      </w:r>
    </w:p>
    <w:p w14:paraId="293A5B87" w14:textId="3ED62348" w:rsidR="006A7405" w:rsidRPr="001624EF" w:rsidRDefault="006A7405" w:rsidP="00D3785F">
      <w:pPr>
        <w:tabs>
          <w:tab w:val="right" w:pos="9936"/>
        </w:tabs>
        <w:spacing w:after="0"/>
        <w:jc w:val="both"/>
        <w:rPr>
          <w:rFonts w:ascii="Arial Narrow" w:hAnsi="Arial Narrow"/>
          <w:sz w:val="4"/>
          <w:szCs w:val="4"/>
        </w:rPr>
      </w:pPr>
    </w:p>
    <w:p w14:paraId="381467CF" w14:textId="6FD193AC" w:rsidR="006A7405" w:rsidRDefault="006A7405" w:rsidP="00D3785F">
      <w:pPr>
        <w:tabs>
          <w:tab w:val="right" w:pos="9936"/>
        </w:tabs>
        <w:spacing w:after="0"/>
        <w:jc w:val="both"/>
        <w:rPr>
          <w:rFonts w:ascii="Arial Narrow" w:hAnsi="Arial Narrow"/>
          <w:sz w:val="21"/>
          <w:szCs w:val="21"/>
        </w:rPr>
      </w:pPr>
      <w:r w:rsidRPr="00AA084B">
        <w:rPr>
          <w:rFonts w:ascii="Arial Narrow" w:hAnsi="Arial Narrow"/>
          <w:b/>
          <w:bCs/>
          <w:sz w:val="21"/>
          <w:szCs w:val="21"/>
        </w:rPr>
        <w:t>McKesson</w:t>
      </w:r>
      <w:r>
        <w:rPr>
          <w:rFonts w:ascii="Arial Narrow" w:hAnsi="Arial Narrow"/>
          <w:sz w:val="21"/>
          <w:szCs w:val="21"/>
        </w:rPr>
        <w:t xml:space="preserve"> (3/2003 – 1/2009): </w:t>
      </w:r>
      <w:r w:rsidR="00A015E9">
        <w:rPr>
          <w:rFonts w:ascii="Arial Narrow" w:hAnsi="Arial Narrow"/>
          <w:sz w:val="21"/>
          <w:szCs w:val="21"/>
        </w:rPr>
        <w:t xml:space="preserve">Implemented </w:t>
      </w:r>
      <w:r w:rsidR="00A015E9" w:rsidRPr="00A015E9">
        <w:rPr>
          <w:rFonts w:ascii="Arial Narrow" w:hAnsi="Arial Narrow"/>
          <w:sz w:val="21"/>
          <w:szCs w:val="21"/>
        </w:rPr>
        <w:t>McKesson product suite for healthcare payers</w:t>
      </w:r>
      <w:r w:rsidR="00C757EE">
        <w:rPr>
          <w:rFonts w:ascii="Arial Narrow" w:hAnsi="Arial Narrow"/>
          <w:sz w:val="21"/>
          <w:szCs w:val="21"/>
        </w:rPr>
        <w:t xml:space="preserve"> </w:t>
      </w:r>
      <w:r w:rsidR="00B1595C">
        <w:rPr>
          <w:rFonts w:ascii="Arial Narrow" w:hAnsi="Arial Narrow"/>
          <w:sz w:val="21"/>
          <w:szCs w:val="21"/>
        </w:rPr>
        <w:t xml:space="preserve">including Cigna, Aetna, Montefiore, and others. </w:t>
      </w:r>
      <w:r w:rsidR="007D50B0">
        <w:rPr>
          <w:rFonts w:ascii="Arial Narrow" w:hAnsi="Arial Narrow"/>
          <w:sz w:val="21"/>
          <w:szCs w:val="21"/>
        </w:rPr>
        <w:t>This $4.5 million engagement employed 15 professionals working in a Waterfall</w:t>
      </w:r>
      <w:r w:rsidR="00DE1F35">
        <w:rPr>
          <w:rFonts w:ascii="Arial Narrow" w:hAnsi="Arial Narrow"/>
          <w:sz w:val="21"/>
          <w:szCs w:val="21"/>
        </w:rPr>
        <w:t xml:space="preserve">/Iterative development environment. Achieved all budget and deadline goals. </w:t>
      </w:r>
      <w:r w:rsidR="00276E80">
        <w:rPr>
          <w:rFonts w:ascii="Arial Narrow" w:hAnsi="Arial Narrow"/>
          <w:sz w:val="21"/>
          <w:szCs w:val="21"/>
        </w:rPr>
        <w:t>Also, ensured compliance with all HIPAA standards.</w:t>
      </w:r>
    </w:p>
    <w:p w14:paraId="27132FC6" w14:textId="4DADBF54" w:rsidR="004A166A" w:rsidRPr="001624EF" w:rsidRDefault="004A166A" w:rsidP="00331CF2">
      <w:pPr>
        <w:tabs>
          <w:tab w:val="right" w:pos="9936"/>
        </w:tabs>
        <w:spacing w:after="0"/>
        <w:rPr>
          <w:rFonts w:ascii="Arial Narrow" w:hAnsi="Arial Narrow"/>
          <w:sz w:val="4"/>
          <w:szCs w:val="4"/>
        </w:rPr>
      </w:pPr>
    </w:p>
    <w:p w14:paraId="1D91E9FC" w14:textId="6951B318" w:rsidR="00AA084B" w:rsidRDefault="00AA084B" w:rsidP="004B2C18">
      <w:pPr>
        <w:tabs>
          <w:tab w:val="right" w:pos="9936"/>
        </w:tabs>
        <w:spacing w:after="0"/>
        <w:rPr>
          <w:rFonts w:ascii="Arial Narrow" w:hAnsi="Arial Narrow"/>
          <w:sz w:val="21"/>
          <w:szCs w:val="21"/>
        </w:rPr>
      </w:pPr>
      <w:r w:rsidRPr="00F02528">
        <w:rPr>
          <w:rFonts w:ascii="Arial Narrow" w:hAnsi="Arial Narrow"/>
          <w:b/>
          <w:bCs/>
          <w:sz w:val="21"/>
          <w:szCs w:val="21"/>
        </w:rPr>
        <w:t>Cigna</w:t>
      </w:r>
      <w:r>
        <w:rPr>
          <w:rFonts w:ascii="Arial Narrow" w:hAnsi="Arial Narrow"/>
          <w:sz w:val="21"/>
          <w:szCs w:val="21"/>
        </w:rPr>
        <w:t xml:space="preserve"> (</w:t>
      </w:r>
      <w:r w:rsidR="005825BC">
        <w:rPr>
          <w:rFonts w:ascii="Arial Narrow" w:hAnsi="Arial Narrow"/>
          <w:sz w:val="21"/>
          <w:szCs w:val="21"/>
        </w:rPr>
        <w:t xml:space="preserve">3/2002 – 3/2003): </w:t>
      </w:r>
      <w:r w:rsidR="004B2C18">
        <w:rPr>
          <w:rFonts w:ascii="Arial Narrow" w:hAnsi="Arial Narrow"/>
          <w:sz w:val="21"/>
          <w:szCs w:val="21"/>
        </w:rPr>
        <w:t xml:space="preserve">Led and </w:t>
      </w:r>
      <w:r w:rsidR="00C727C3">
        <w:rPr>
          <w:rFonts w:ascii="Arial Narrow" w:hAnsi="Arial Narrow"/>
          <w:sz w:val="21"/>
          <w:szCs w:val="21"/>
        </w:rPr>
        <w:t xml:space="preserve">managed </w:t>
      </w:r>
      <w:r w:rsidR="00C727C3" w:rsidRPr="004B2C18">
        <w:rPr>
          <w:rFonts w:ascii="Arial Narrow" w:hAnsi="Arial Narrow"/>
          <w:sz w:val="21"/>
          <w:szCs w:val="21"/>
        </w:rPr>
        <w:t>a</w:t>
      </w:r>
      <w:r w:rsidR="004B2C18" w:rsidRPr="004B2C18">
        <w:rPr>
          <w:rFonts w:ascii="Arial Narrow" w:hAnsi="Arial Narrow"/>
          <w:sz w:val="21"/>
          <w:szCs w:val="21"/>
        </w:rPr>
        <w:t xml:space="preserve"> team of data modelers to assist in the consolidation of several claims systems. Participated in developing a workflow to centralize HIP</w:t>
      </w:r>
      <w:r w:rsidR="00E97E06">
        <w:rPr>
          <w:rFonts w:ascii="Arial Narrow" w:hAnsi="Arial Narrow"/>
          <w:sz w:val="21"/>
          <w:szCs w:val="21"/>
        </w:rPr>
        <w:t>A</w:t>
      </w:r>
      <w:r w:rsidR="004B2C18" w:rsidRPr="004B2C18">
        <w:rPr>
          <w:rFonts w:ascii="Arial Narrow" w:hAnsi="Arial Narrow"/>
          <w:sz w:val="21"/>
          <w:szCs w:val="21"/>
        </w:rPr>
        <w:t>A EDI submissions and acknowledgements.</w:t>
      </w:r>
      <w:r w:rsidR="002028F7">
        <w:rPr>
          <w:rFonts w:ascii="Arial Narrow" w:hAnsi="Arial Narrow"/>
          <w:sz w:val="21"/>
          <w:szCs w:val="21"/>
        </w:rPr>
        <w:t xml:space="preserve"> This was an $8 million project</w:t>
      </w:r>
      <w:r w:rsidR="00F02528">
        <w:rPr>
          <w:rFonts w:ascii="Arial Narrow" w:hAnsi="Arial Narrow"/>
          <w:sz w:val="21"/>
          <w:szCs w:val="21"/>
        </w:rPr>
        <w:t xml:space="preserve"> employing 10 people.</w:t>
      </w:r>
    </w:p>
    <w:p w14:paraId="4553994E" w14:textId="77777777" w:rsidR="00AA084B" w:rsidRPr="00F02528" w:rsidRDefault="00AA084B" w:rsidP="00331CF2">
      <w:pPr>
        <w:tabs>
          <w:tab w:val="right" w:pos="9936"/>
        </w:tabs>
        <w:spacing w:after="0"/>
        <w:rPr>
          <w:rFonts w:ascii="Arial Narrow" w:hAnsi="Arial Narrow"/>
          <w:sz w:val="6"/>
          <w:szCs w:val="6"/>
        </w:rPr>
      </w:pPr>
    </w:p>
    <w:p w14:paraId="5D6CC2E3" w14:textId="7484C522" w:rsidR="00331CF2" w:rsidRDefault="00914800" w:rsidP="00331CF2">
      <w:pPr>
        <w:tabs>
          <w:tab w:val="right" w:pos="9936"/>
        </w:tabs>
        <w:spacing w:after="0"/>
        <w:rPr>
          <w:rFonts w:ascii="Arial Narrow" w:hAnsi="Arial Narrow"/>
          <w:sz w:val="21"/>
          <w:szCs w:val="21"/>
        </w:rPr>
      </w:pPr>
      <w:r>
        <w:rPr>
          <w:rFonts w:ascii="Arial Narrow" w:hAnsi="Arial Narrow"/>
          <w:sz w:val="21"/>
          <w:szCs w:val="21"/>
        </w:rPr>
        <w:t>Earlier Project Management and Information Architecture engagements with Unilever and United Illuminating Co.</w:t>
      </w:r>
    </w:p>
    <w:p w14:paraId="1A6B1360" w14:textId="726267D2" w:rsidR="00331CF2" w:rsidRPr="00075F2C" w:rsidRDefault="00331CF2" w:rsidP="00331CF2">
      <w:pPr>
        <w:tabs>
          <w:tab w:val="right" w:pos="9936"/>
        </w:tabs>
        <w:spacing w:after="0"/>
        <w:rPr>
          <w:rFonts w:ascii="Arial Narrow" w:hAnsi="Arial Narrow"/>
          <w:sz w:val="24"/>
          <w:szCs w:val="24"/>
        </w:rPr>
      </w:pPr>
    </w:p>
    <w:p w14:paraId="4435DDDF" w14:textId="7E8255F2" w:rsidR="00914800" w:rsidRPr="00914800" w:rsidRDefault="00914800" w:rsidP="00914800">
      <w:pPr>
        <w:pBdr>
          <w:bottom w:val="single" w:sz="4" w:space="1" w:color="auto"/>
        </w:pBdr>
        <w:tabs>
          <w:tab w:val="right" w:pos="9936"/>
        </w:tabs>
        <w:spacing w:after="0"/>
        <w:rPr>
          <w:rFonts w:ascii="Arial Narrow" w:hAnsi="Arial Narrow"/>
          <w:b/>
          <w:bCs/>
        </w:rPr>
      </w:pPr>
      <w:r w:rsidRPr="00914800">
        <w:rPr>
          <w:rFonts w:ascii="Arial Narrow" w:hAnsi="Arial Narrow"/>
          <w:b/>
          <w:bCs/>
        </w:rPr>
        <w:t>Community</w:t>
      </w:r>
    </w:p>
    <w:p w14:paraId="69281D79" w14:textId="62D03135" w:rsidR="00914800" w:rsidRDefault="00914800" w:rsidP="00331CF2">
      <w:pPr>
        <w:tabs>
          <w:tab w:val="right" w:pos="9936"/>
        </w:tabs>
        <w:spacing w:after="0"/>
        <w:rPr>
          <w:rFonts w:ascii="Arial Narrow" w:hAnsi="Arial Narrow"/>
          <w:sz w:val="21"/>
          <w:szCs w:val="21"/>
        </w:rPr>
      </w:pPr>
      <w:r w:rsidRPr="00725557">
        <w:rPr>
          <w:rFonts w:ascii="Arial Narrow" w:hAnsi="Arial Narrow"/>
          <w:b/>
          <w:bCs/>
          <w:sz w:val="21"/>
          <w:szCs w:val="21"/>
        </w:rPr>
        <w:t>Stepney Volunteer Fire Department</w:t>
      </w:r>
      <w:r>
        <w:rPr>
          <w:rFonts w:ascii="Arial Narrow" w:hAnsi="Arial Narrow"/>
          <w:sz w:val="21"/>
          <w:szCs w:val="21"/>
        </w:rPr>
        <w:t xml:space="preserve"> Women’s Auxiliary </w:t>
      </w:r>
    </w:p>
    <w:p w14:paraId="0F792B02" w14:textId="77777777" w:rsidR="00914800" w:rsidRPr="00075F2C" w:rsidRDefault="00914800" w:rsidP="00331CF2">
      <w:pPr>
        <w:tabs>
          <w:tab w:val="right" w:pos="9936"/>
        </w:tabs>
        <w:spacing w:after="0"/>
        <w:rPr>
          <w:rFonts w:ascii="Arial Narrow" w:hAnsi="Arial Narrow"/>
          <w:sz w:val="24"/>
          <w:szCs w:val="24"/>
        </w:rPr>
      </w:pPr>
    </w:p>
    <w:p w14:paraId="73E6397D" w14:textId="5A35A77F" w:rsidR="00331CF2" w:rsidRPr="008443A9" w:rsidRDefault="008443A9" w:rsidP="008443A9">
      <w:pPr>
        <w:pBdr>
          <w:bottom w:val="single" w:sz="4" w:space="1" w:color="auto"/>
        </w:pBdr>
        <w:tabs>
          <w:tab w:val="right" w:pos="9936"/>
        </w:tabs>
        <w:spacing w:after="0"/>
        <w:rPr>
          <w:rFonts w:ascii="Arial Narrow" w:hAnsi="Arial Narrow"/>
          <w:b/>
          <w:bCs/>
          <w:sz w:val="24"/>
          <w:szCs w:val="24"/>
        </w:rPr>
      </w:pPr>
      <w:r w:rsidRPr="008443A9">
        <w:rPr>
          <w:rFonts w:ascii="Arial Narrow" w:hAnsi="Arial Narrow"/>
          <w:b/>
          <w:bCs/>
          <w:sz w:val="24"/>
          <w:szCs w:val="24"/>
        </w:rPr>
        <w:t>Certification</w:t>
      </w:r>
    </w:p>
    <w:p w14:paraId="535AC7DB" w14:textId="114E5323" w:rsidR="00331CF2" w:rsidRDefault="008443A9" w:rsidP="00331CF2">
      <w:pPr>
        <w:tabs>
          <w:tab w:val="right" w:pos="9936"/>
        </w:tabs>
        <w:spacing w:after="0"/>
        <w:rPr>
          <w:rFonts w:ascii="Arial Narrow" w:hAnsi="Arial Narrow"/>
          <w:sz w:val="21"/>
          <w:szCs w:val="21"/>
        </w:rPr>
      </w:pPr>
      <w:r w:rsidRPr="00914800">
        <w:rPr>
          <w:rFonts w:ascii="Arial Narrow" w:hAnsi="Arial Narrow"/>
          <w:b/>
          <w:bCs/>
          <w:sz w:val="21"/>
          <w:szCs w:val="21"/>
        </w:rPr>
        <w:t>Certified ScrumMaster (CSM)</w:t>
      </w:r>
      <w:r>
        <w:rPr>
          <w:rFonts w:ascii="Arial Narrow" w:hAnsi="Arial Narrow"/>
          <w:sz w:val="21"/>
          <w:szCs w:val="21"/>
        </w:rPr>
        <w:t xml:space="preserve"> | Scrum Alliance | 9/2011 – Pr</w:t>
      </w:r>
      <w:r w:rsidR="00914800">
        <w:rPr>
          <w:rFonts w:ascii="Arial Narrow" w:hAnsi="Arial Narrow"/>
          <w:sz w:val="21"/>
          <w:szCs w:val="21"/>
        </w:rPr>
        <w:t>esent</w:t>
      </w:r>
      <w:r w:rsidR="00E97E06">
        <w:rPr>
          <w:rFonts w:ascii="Arial Narrow" w:hAnsi="Arial Narrow"/>
          <w:sz w:val="21"/>
          <w:szCs w:val="21"/>
        </w:rPr>
        <w:t xml:space="preserve"> (e</w:t>
      </w:r>
      <w:r w:rsidR="00914800">
        <w:rPr>
          <w:rFonts w:ascii="Arial Narrow" w:hAnsi="Arial Narrow"/>
          <w:sz w:val="21"/>
          <w:szCs w:val="21"/>
        </w:rPr>
        <w:t>xpires 8/202</w:t>
      </w:r>
      <w:r w:rsidR="00094A2C">
        <w:rPr>
          <w:rFonts w:ascii="Arial Narrow" w:hAnsi="Arial Narrow"/>
          <w:sz w:val="21"/>
          <w:szCs w:val="21"/>
        </w:rPr>
        <w:t>5</w:t>
      </w:r>
      <w:r w:rsidR="00E97E06">
        <w:rPr>
          <w:rFonts w:ascii="Arial Narrow" w:hAnsi="Arial Narrow"/>
          <w:sz w:val="21"/>
          <w:szCs w:val="21"/>
        </w:rPr>
        <w:t>)</w:t>
      </w:r>
    </w:p>
    <w:p w14:paraId="2B44DD33" w14:textId="77777777" w:rsidR="00331CF2" w:rsidRPr="00075F2C" w:rsidRDefault="00331CF2" w:rsidP="00331CF2">
      <w:pPr>
        <w:tabs>
          <w:tab w:val="right" w:pos="9936"/>
        </w:tabs>
        <w:spacing w:after="0"/>
        <w:rPr>
          <w:rFonts w:ascii="Arial Narrow" w:hAnsi="Arial Narrow"/>
          <w:sz w:val="24"/>
          <w:szCs w:val="24"/>
        </w:rPr>
      </w:pPr>
    </w:p>
    <w:p w14:paraId="19E915FC" w14:textId="77777777" w:rsidR="00331CF2" w:rsidRPr="00331CF2" w:rsidRDefault="00331CF2" w:rsidP="00331CF2">
      <w:pPr>
        <w:pBdr>
          <w:bottom w:val="single" w:sz="4" w:space="1" w:color="auto"/>
        </w:pBdr>
        <w:tabs>
          <w:tab w:val="right" w:pos="9936"/>
        </w:tabs>
        <w:spacing w:after="0"/>
        <w:rPr>
          <w:rFonts w:ascii="Arial Narrow" w:hAnsi="Arial Narrow"/>
          <w:b/>
          <w:bCs/>
          <w:sz w:val="24"/>
          <w:szCs w:val="24"/>
        </w:rPr>
      </w:pPr>
      <w:r w:rsidRPr="00331CF2">
        <w:rPr>
          <w:rFonts w:ascii="Arial Narrow" w:hAnsi="Arial Narrow"/>
          <w:b/>
          <w:bCs/>
          <w:sz w:val="24"/>
          <w:szCs w:val="24"/>
        </w:rPr>
        <w:t>Education</w:t>
      </w:r>
    </w:p>
    <w:p w14:paraId="1C05EEA5" w14:textId="77777777" w:rsidR="00075F2C" w:rsidRDefault="00331CF2" w:rsidP="00331CF2">
      <w:pPr>
        <w:tabs>
          <w:tab w:val="right" w:pos="9936"/>
        </w:tabs>
        <w:spacing w:after="0"/>
        <w:rPr>
          <w:rFonts w:ascii="Arial Narrow" w:hAnsi="Arial Narrow"/>
          <w:b/>
          <w:bCs/>
          <w:sz w:val="21"/>
          <w:szCs w:val="21"/>
        </w:rPr>
      </w:pPr>
      <w:r w:rsidRPr="00331CF2">
        <w:rPr>
          <w:rFonts w:ascii="Arial Narrow" w:hAnsi="Arial Narrow"/>
          <w:b/>
          <w:bCs/>
          <w:sz w:val="21"/>
          <w:szCs w:val="21"/>
        </w:rPr>
        <w:t>Master of Business Administration</w:t>
      </w:r>
      <w:r w:rsidR="00914800">
        <w:rPr>
          <w:rFonts w:ascii="Arial Narrow" w:hAnsi="Arial Narrow"/>
          <w:b/>
          <w:bCs/>
          <w:sz w:val="21"/>
          <w:szCs w:val="21"/>
        </w:rPr>
        <w:t xml:space="preserve"> (MBA)</w:t>
      </w:r>
      <w:r w:rsidRPr="00331CF2">
        <w:rPr>
          <w:rFonts w:ascii="Arial Narrow" w:hAnsi="Arial Narrow"/>
          <w:b/>
          <w:bCs/>
          <w:sz w:val="21"/>
          <w:szCs w:val="21"/>
        </w:rPr>
        <w:t>, MIS</w:t>
      </w:r>
    </w:p>
    <w:p w14:paraId="43EFA9A6" w14:textId="5B6064C0" w:rsidR="00331CF2" w:rsidRDefault="00331CF2" w:rsidP="00331CF2">
      <w:pPr>
        <w:tabs>
          <w:tab w:val="right" w:pos="9936"/>
        </w:tabs>
        <w:spacing w:after="0"/>
        <w:rPr>
          <w:rFonts w:ascii="Arial Narrow" w:hAnsi="Arial Narrow"/>
          <w:sz w:val="21"/>
          <w:szCs w:val="21"/>
        </w:rPr>
      </w:pPr>
      <w:r>
        <w:rPr>
          <w:rFonts w:ascii="Arial Narrow" w:hAnsi="Arial Narrow"/>
          <w:sz w:val="21"/>
          <w:szCs w:val="21"/>
        </w:rPr>
        <w:t>Sacred Heart University | Fairfield, CT</w:t>
      </w:r>
    </w:p>
    <w:p w14:paraId="6E3CCCA8" w14:textId="77777777" w:rsidR="00331CF2" w:rsidRPr="00075F2C" w:rsidRDefault="00331CF2" w:rsidP="00331CF2">
      <w:pPr>
        <w:tabs>
          <w:tab w:val="right" w:pos="9936"/>
        </w:tabs>
        <w:spacing w:after="0"/>
        <w:rPr>
          <w:rFonts w:ascii="Arial Narrow" w:hAnsi="Arial Narrow"/>
          <w:sz w:val="12"/>
          <w:szCs w:val="12"/>
        </w:rPr>
      </w:pPr>
    </w:p>
    <w:p w14:paraId="6B0BDBB6" w14:textId="77777777" w:rsidR="00075F2C" w:rsidRDefault="00331CF2" w:rsidP="00331CF2">
      <w:pPr>
        <w:tabs>
          <w:tab w:val="right" w:pos="9936"/>
        </w:tabs>
        <w:spacing w:after="0"/>
        <w:rPr>
          <w:rFonts w:ascii="Arial Narrow" w:hAnsi="Arial Narrow"/>
          <w:b/>
          <w:bCs/>
          <w:sz w:val="21"/>
          <w:szCs w:val="21"/>
        </w:rPr>
      </w:pPr>
      <w:r w:rsidRPr="00331CF2">
        <w:rPr>
          <w:rFonts w:ascii="Arial Narrow" w:hAnsi="Arial Narrow"/>
          <w:b/>
          <w:bCs/>
          <w:sz w:val="21"/>
          <w:szCs w:val="21"/>
        </w:rPr>
        <w:t>Bachelor of Science, Computer Science</w:t>
      </w:r>
    </w:p>
    <w:p w14:paraId="769D50A1" w14:textId="171A67C6" w:rsidR="00331CF2" w:rsidRPr="00331CF2" w:rsidRDefault="00331CF2" w:rsidP="00331CF2">
      <w:pPr>
        <w:tabs>
          <w:tab w:val="right" w:pos="9936"/>
        </w:tabs>
        <w:spacing w:after="0"/>
        <w:rPr>
          <w:rFonts w:ascii="Arial Narrow" w:hAnsi="Arial Narrow"/>
          <w:sz w:val="21"/>
          <w:szCs w:val="21"/>
        </w:rPr>
      </w:pPr>
      <w:r w:rsidRPr="00331CF2">
        <w:rPr>
          <w:rFonts w:ascii="Arial Narrow" w:hAnsi="Arial Narrow"/>
          <w:sz w:val="21"/>
          <w:szCs w:val="21"/>
        </w:rPr>
        <w:t>Quinnipiac University</w:t>
      </w:r>
      <w:r>
        <w:rPr>
          <w:rFonts w:ascii="Arial Narrow" w:hAnsi="Arial Narrow"/>
          <w:sz w:val="21"/>
          <w:szCs w:val="21"/>
        </w:rPr>
        <w:t xml:space="preserve"> | </w:t>
      </w:r>
      <w:r w:rsidRPr="00331CF2">
        <w:rPr>
          <w:rFonts w:ascii="Arial Narrow" w:hAnsi="Arial Narrow"/>
          <w:sz w:val="21"/>
          <w:szCs w:val="21"/>
        </w:rPr>
        <w:t>Hamden, CT</w:t>
      </w:r>
    </w:p>
    <w:p w14:paraId="2ABC49A4" w14:textId="77777777" w:rsidR="00331CF2" w:rsidRPr="00331CF2" w:rsidRDefault="00331CF2" w:rsidP="00075F2C">
      <w:pPr>
        <w:rPr>
          <w:rFonts w:ascii="Arial Narrow" w:hAnsi="Arial Narrow"/>
          <w:sz w:val="21"/>
          <w:szCs w:val="21"/>
        </w:rPr>
      </w:pPr>
    </w:p>
    <w:sectPr w:rsidR="00331CF2" w:rsidRPr="00331CF2" w:rsidSect="007C43A4">
      <w:type w:val="continuous"/>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637C" w14:textId="77777777" w:rsidR="001C2285" w:rsidRDefault="001C2285" w:rsidP="000421A1">
      <w:pPr>
        <w:spacing w:after="0" w:line="240" w:lineRule="auto"/>
      </w:pPr>
      <w:r>
        <w:separator/>
      </w:r>
    </w:p>
  </w:endnote>
  <w:endnote w:type="continuationSeparator" w:id="0">
    <w:p w14:paraId="43A93213" w14:textId="77777777" w:rsidR="001C2285" w:rsidRDefault="001C2285" w:rsidP="0004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5F5A" w14:textId="4AFE88CE" w:rsidR="000421A1" w:rsidRPr="00597211" w:rsidRDefault="000421A1">
    <w:pPr>
      <w:pStyle w:val="Footer"/>
      <w:rPr>
        <w:rFonts w:ascii="Arial Narrow" w:hAnsi="Arial Narrow"/>
        <w:sz w:val="20"/>
        <w:szCs w:val="20"/>
      </w:rPr>
    </w:pPr>
    <w:r w:rsidRPr="00597211">
      <w:rPr>
        <w:rFonts w:ascii="Arial Narrow" w:hAnsi="Arial Narrow"/>
        <w:sz w:val="20"/>
        <w:szCs w:val="20"/>
      </w:rPr>
      <w:t xml:space="preserve">Cindy Briganti, MBA, CSM | Page </w:t>
    </w:r>
    <w:r w:rsidR="00597211" w:rsidRPr="00597211">
      <w:rPr>
        <w:rFonts w:ascii="Arial Narrow" w:hAnsi="Arial Narrow"/>
        <w:sz w:val="20"/>
        <w:szCs w:val="20"/>
      </w:rPr>
      <w:fldChar w:fldCharType="begin"/>
    </w:r>
    <w:r w:rsidR="00597211" w:rsidRPr="00597211">
      <w:rPr>
        <w:rFonts w:ascii="Arial Narrow" w:hAnsi="Arial Narrow"/>
        <w:sz w:val="20"/>
        <w:szCs w:val="20"/>
      </w:rPr>
      <w:instrText xml:space="preserve"> PAGE   \* MERGEFORMAT </w:instrText>
    </w:r>
    <w:r w:rsidR="00597211" w:rsidRPr="00597211">
      <w:rPr>
        <w:rFonts w:ascii="Arial Narrow" w:hAnsi="Arial Narrow"/>
        <w:sz w:val="20"/>
        <w:szCs w:val="20"/>
      </w:rPr>
      <w:fldChar w:fldCharType="separate"/>
    </w:r>
    <w:r w:rsidR="00597211" w:rsidRPr="00597211">
      <w:rPr>
        <w:rFonts w:ascii="Arial Narrow" w:hAnsi="Arial Narrow"/>
        <w:noProof/>
        <w:sz w:val="20"/>
        <w:szCs w:val="20"/>
      </w:rPr>
      <w:t>1</w:t>
    </w:r>
    <w:r w:rsidR="00597211" w:rsidRPr="00597211">
      <w:rPr>
        <w:rFonts w:ascii="Arial Narrow" w:hAnsi="Arial Narrow"/>
        <w:noProof/>
        <w:sz w:val="20"/>
        <w:szCs w:val="20"/>
      </w:rPr>
      <w:fldChar w:fldCharType="end"/>
    </w:r>
    <w:r w:rsidRPr="00597211">
      <w:rPr>
        <w:rFonts w:ascii="Arial Narrow" w:hAnsi="Arial Narrow"/>
        <w:sz w:val="20"/>
        <w:szCs w:val="20"/>
      </w:rPr>
      <w:t xml:space="preserve"> of 3 | </w:t>
    </w:r>
    <w:r w:rsidR="00597211" w:rsidRPr="00597211">
      <w:rPr>
        <w:rFonts w:ascii="Arial Narrow" w:hAnsi="Arial Narrow"/>
        <w:sz w:val="20"/>
        <w:szCs w:val="20"/>
      </w:rPr>
      <w:t xml:space="preserve">203-394-8929 | </w:t>
    </w:r>
    <w:hyperlink r:id="rId1" w:history="1">
      <w:r w:rsidR="00597211" w:rsidRPr="00597211">
        <w:rPr>
          <w:rStyle w:val="Hyperlink"/>
          <w:rFonts w:ascii="Arial Narrow" w:hAnsi="Arial Narrow"/>
          <w:color w:val="auto"/>
          <w:sz w:val="20"/>
          <w:szCs w:val="20"/>
          <w:u w:val="none"/>
        </w:rPr>
        <w:t>cfurce@snet.net</w:t>
      </w:r>
    </w:hyperlink>
    <w:r w:rsidR="00597211" w:rsidRPr="00597211">
      <w:rPr>
        <w:rFonts w:ascii="Arial Narrow" w:hAnsi="Arial Narrow"/>
        <w:sz w:val="20"/>
        <w:szCs w:val="20"/>
      </w:rPr>
      <w:t xml:space="preserve"> </w:t>
    </w:r>
  </w:p>
  <w:p w14:paraId="389E07E3" w14:textId="77777777" w:rsidR="000421A1" w:rsidRDefault="00042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4CAD" w14:textId="57E86969" w:rsidR="00597211" w:rsidRPr="009E6014" w:rsidRDefault="009E6014">
    <w:pPr>
      <w:pStyle w:val="Footer"/>
      <w:rPr>
        <w:rFonts w:ascii="Arial Narrow" w:hAnsi="Arial Narrow"/>
        <w:sz w:val="20"/>
        <w:szCs w:val="20"/>
      </w:rPr>
    </w:pPr>
    <w:r w:rsidRPr="009E6014">
      <w:rPr>
        <w:rFonts w:ascii="Arial Narrow" w:hAnsi="Arial Narrow"/>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9E02" w14:textId="77777777" w:rsidR="001C2285" w:rsidRDefault="001C2285" w:rsidP="000421A1">
      <w:pPr>
        <w:spacing w:after="0" w:line="240" w:lineRule="auto"/>
      </w:pPr>
      <w:r>
        <w:separator/>
      </w:r>
    </w:p>
  </w:footnote>
  <w:footnote w:type="continuationSeparator" w:id="0">
    <w:p w14:paraId="0870E387" w14:textId="77777777" w:rsidR="001C2285" w:rsidRDefault="001C2285" w:rsidP="00042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FD"/>
    <w:multiLevelType w:val="hybridMultilevel"/>
    <w:tmpl w:val="2258E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1C4851"/>
    <w:multiLevelType w:val="hybridMultilevel"/>
    <w:tmpl w:val="0A50EA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8F042C"/>
    <w:multiLevelType w:val="hybridMultilevel"/>
    <w:tmpl w:val="6C30E3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45567C"/>
    <w:multiLevelType w:val="hybridMultilevel"/>
    <w:tmpl w:val="445248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BC4045"/>
    <w:multiLevelType w:val="hybridMultilevel"/>
    <w:tmpl w:val="CF5A4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3715122">
    <w:abstractNumId w:val="2"/>
  </w:num>
  <w:num w:numId="2" w16cid:durableId="614990057">
    <w:abstractNumId w:val="1"/>
  </w:num>
  <w:num w:numId="3" w16cid:durableId="1543863735">
    <w:abstractNumId w:val="4"/>
  </w:num>
  <w:num w:numId="4" w16cid:durableId="1536384990">
    <w:abstractNumId w:val="0"/>
  </w:num>
  <w:num w:numId="5" w16cid:durableId="1161193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F2"/>
    <w:rsid w:val="00025415"/>
    <w:rsid w:val="00037C05"/>
    <w:rsid w:val="000421A1"/>
    <w:rsid w:val="00075F2C"/>
    <w:rsid w:val="00084F91"/>
    <w:rsid w:val="00090A44"/>
    <w:rsid w:val="00094A2C"/>
    <w:rsid w:val="00095027"/>
    <w:rsid w:val="000A123A"/>
    <w:rsid w:val="000A217B"/>
    <w:rsid w:val="000B23DB"/>
    <w:rsid w:val="000B293F"/>
    <w:rsid w:val="000E591E"/>
    <w:rsid w:val="00111652"/>
    <w:rsid w:val="00120ABF"/>
    <w:rsid w:val="001227C7"/>
    <w:rsid w:val="00133D29"/>
    <w:rsid w:val="001434C9"/>
    <w:rsid w:val="00155F5F"/>
    <w:rsid w:val="001570B5"/>
    <w:rsid w:val="00160BDD"/>
    <w:rsid w:val="001624EF"/>
    <w:rsid w:val="00166793"/>
    <w:rsid w:val="0018380C"/>
    <w:rsid w:val="001945D3"/>
    <w:rsid w:val="001A1C83"/>
    <w:rsid w:val="001A7602"/>
    <w:rsid w:val="001B2347"/>
    <w:rsid w:val="001B7CE0"/>
    <w:rsid w:val="001C2285"/>
    <w:rsid w:val="001F2C01"/>
    <w:rsid w:val="001F30CA"/>
    <w:rsid w:val="002028F7"/>
    <w:rsid w:val="0020354D"/>
    <w:rsid w:val="00206DCC"/>
    <w:rsid w:val="00207175"/>
    <w:rsid w:val="0022028B"/>
    <w:rsid w:val="00225F07"/>
    <w:rsid w:val="00251E47"/>
    <w:rsid w:val="002531CC"/>
    <w:rsid w:val="002538FC"/>
    <w:rsid w:val="002629EA"/>
    <w:rsid w:val="00264997"/>
    <w:rsid w:val="00276E80"/>
    <w:rsid w:val="0028704A"/>
    <w:rsid w:val="002A71AF"/>
    <w:rsid w:val="002C1E80"/>
    <w:rsid w:val="002D582B"/>
    <w:rsid w:val="002E1F14"/>
    <w:rsid w:val="0030499D"/>
    <w:rsid w:val="00304A72"/>
    <w:rsid w:val="00313355"/>
    <w:rsid w:val="003152BF"/>
    <w:rsid w:val="00320AD1"/>
    <w:rsid w:val="00322BBD"/>
    <w:rsid w:val="00330BD4"/>
    <w:rsid w:val="00331CF2"/>
    <w:rsid w:val="00334956"/>
    <w:rsid w:val="00335865"/>
    <w:rsid w:val="003415D4"/>
    <w:rsid w:val="0034774A"/>
    <w:rsid w:val="00351FD0"/>
    <w:rsid w:val="00392B36"/>
    <w:rsid w:val="003B530B"/>
    <w:rsid w:val="003D6FFC"/>
    <w:rsid w:val="003E17B0"/>
    <w:rsid w:val="0043127F"/>
    <w:rsid w:val="004369E2"/>
    <w:rsid w:val="0046395F"/>
    <w:rsid w:val="004752A6"/>
    <w:rsid w:val="00487D9F"/>
    <w:rsid w:val="00493155"/>
    <w:rsid w:val="00494B82"/>
    <w:rsid w:val="0049659D"/>
    <w:rsid w:val="004A166A"/>
    <w:rsid w:val="004B2C18"/>
    <w:rsid w:val="004D5A37"/>
    <w:rsid w:val="004F2D14"/>
    <w:rsid w:val="004F5B28"/>
    <w:rsid w:val="0050289E"/>
    <w:rsid w:val="00505D2B"/>
    <w:rsid w:val="005234D8"/>
    <w:rsid w:val="005304DA"/>
    <w:rsid w:val="0053524E"/>
    <w:rsid w:val="0053585B"/>
    <w:rsid w:val="005359D8"/>
    <w:rsid w:val="00545682"/>
    <w:rsid w:val="00545A20"/>
    <w:rsid w:val="00545A7F"/>
    <w:rsid w:val="005651C0"/>
    <w:rsid w:val="00570DF1"/>
    <w:rsid w:val="005825BC"/>
    <w:rsid w:val="005971B1"/>
    <w:rsid w:val="00597211"/>
    <w:rsid w:val="005A7871"/>
    <w:rsid w:val="005B0095"/>
    <w:rsid w:val="005B262B"/>
    <w:rsid w:val="005B5919"/>
    <w:rsid w:val="005C09A0"/>
    <w:rsid w:val="005C4E77"/>
    <w:rsid w:val="005C4FB6"/>
    <w:rsid w:val="005D3D8A"/>
    <w:rsid w:val="006029E9"/>
    <w:rsid w:val="00602D2A"/>
    <w:rsid w:val="00605748"/>
    <w:rsid w:val="00642AE7"/>
    <w:rsid w:val="00651CB5"/>
    <w:rsid w:val="00655A4F"/>
    <w:rsid w:val="006622DC"/>
    <w:rsid w:val="00691073"/>
    <w:rsid w:val="006A7405"/>
    <w:rsid w:val="006B1714"/>
    <w:rsid w:val="006B2634"/>
    <w:rsid w:val="006B3752"/>
    <w:rsid w:val="006B60F7"/>
    <w:rsid w:val="006C47DF"/>
    <w:rsid w:val="006D3068"/>
    <w:rsid w:val="006D71B7"/>
    <w:rsid w:val="00711260"/>
    <w:rsid w:val="0071545E"/>
    <w:rsid w:val="00720605"/>
    <w:rsid w:val="00725557"/>
    <w:rsid w:val="0075314E"/>
    <w:rsid w:val="007569CD"/>
    <w:rsid w:val="00767027"/>
    <w:rsid w:val="007830FE"/>
    <w:rsid w:val="00783ED1"/>
    <w:rsid w:val="0078724C"/>
    <w:rsid w:val="00792297"/>
    <w:rsid w:val="007925DE"/>
    <w:rsid w:val="007942E6"/>
    <w:rsid w:val="007A4595"/>
    <w:rsid w:val="007C375A"/>
    <w:rsid w:val="007C43A4"/>
    <w:rsid w:val="007D0AE9"/>
    <w:rsid w:val="007D3467"/>
    <w:rsid w:val="007D50B0"/>
    <w:rsid w:val="007E5E12"/>
    <w:rsid w:val="007F094F"/>
    <w:rsid w:val="007F254A"/>
    <w:rsid w:val="007F69C3"/>
    <w:rsid w:val="0080571F"/>
    <w:rsid w:val="008166A5"/>
    <w:rsid w:val="008364D7"/>
    <w:rsid w:val="008443A9"/>
    <w:rsid w:val="00862580"/>
    <w:rsid w:val="00870968"/>
    <w:rsid w:val="008801CF"/>
    <w:rsid w:val="00881173"/>
    <w:rsid w:val="00883025"/>
    <w:rsid w:val="008C164E"/>
    <w:rsid w:val="008E3A00"/>
    <w:rsid w:val="008F2008"/>
    <w:rsid w:val="00914800"/>
    <w:rsid w:val="00932A68"/>
    <w:rsid w:val="00933545"/>
    <w:rsid w:val="00966537"/>
    <w:rsid w:val="00967F77"/>
    <w:rsid w:val="009A599D"/>
    <w:rsid w:val="009C246F"/>
    <w:rsid w:val="009D1126"/>
    <w:rsid w:val="009E2A51"/>
    <w:rsid w:val="009E6014"/>
    <w:rsid w:val="00A015E9"/>
    <w:rsid w:val="00A02FA2"/>
    <w:rsid w:val="00A176B2"/>
    <w:rsid w:val="00A217F1"/>
    <w:rsid w:val="00A31DDE"/>
    <w:rsid w:val="00A44A14"/>
    <w:rsid w:val="00A54B7A"/>
    <w:rsid w:val="00A604A6"/>
    <w:rsid w:val="00A70002"/>
    <w:rsid w:val="00A724DD"/>
    <w:rsid w:val="00AA084B"/>
    <w:rsid w:val="00AA2084"/>
    <w:rsid w:val="00AA49F7"/>
    <w:rsid w:val="00AB5798"/>
    <w:rsid w:val="00B1588C"/>
    <w:rsid w:val="00B1595C"/>
    <w:rsid w:val="00B21015"/>
    <w:rsid w:val="00B240FF"/>
    <w:rsid w:val="00B519D5"/>
    <w:rsid w:val="00B524C9"/>
    <w:rsid w:val="00B640A1"/>
    <w:rsid w:val="00B87AB8"/>
    <w:rsid w:val="00B91CC1"/>
    <w:rsid w:val="00B9603E"/>
    <w:rsid w:val="00BA2EE7"/>
    <w:rsid w:val="00BA5AA0"/>
    <w:rsid w:val="00BB447D"/>
    <w:rsid w:val="00BB680E"/>
    <w:rsid w:val="00BC036D"/>
    <w:rsid w:val="00BC17EB"/>
    <w:rsid w:val="00BE316B"/>
    <w:rsid w:val="00BE4FE0"/>
    <w:rsid w:val="00BF2DE9"/>
    <w:rsid w:val="00C13DAB"/>
    <w:rsid w:val="00C33777"/>
    <w:rsid w:val="00C36DFC"/>
    <w:rsid w:val="00C3714F"/>
    <w:rsid w:val="00C647AD"/>
    <w:rsid w:val="00C64A93"/>
    <w:rsid w:val="00C727C3"/>
    <w:rsid w:val="00C757EE"/>
    <w:rsid w:val="00C8085A"/>
    <w:rsid w:val="00C90044"/>
    <w:rsid w:val="00C9039A"/>
    <w:rsid w:val="00C97C8F"/>
    <w:rsid w:val="00CA5760"/>
    <w:rsid w:val="00CC3A08"/>
    <w:rsid w:val="00CD5C66"/>
    <w:rsid w:val="00CE078C"/>
    <w:rsid w:val="00CE6A6F"/>
    <w:rsid w:val="00CF1820"/>
    <w:rsid w:val="00CF4880"/>
    <w:rsid w:val="00D3785F"/>
    <w:rsid w:val="00D42D7C"/>
    <w:rsid w:val="00D561EF"/>
    <w:rsid w:val="00D665CD"/>
    <w:rsid w:val="00D744FF"/>
    <w:rsid w:val="00DA74E3"/>
    <w:rsid w:val="00DB2312"/>
    <w:rsid w:val="00DB363D"/>
    <w:rsid w:val="00DB7257"/>
    <w:rsid w:val="00DE1F35"/>
    <w:rsid w:val="00DF7161"/>
    <w:rsid w:val="00E159FD"/>
    <w:rsid w:val="00E34BEF"/>
    <w:rsid w:val="00E65E77"/>
    <w:rsid w:val="00E97E06"/>
    <w:rsid w:val="00EB5358"/>
    <w:rsid w:val="00ED2F8A"/>
    <w:rsid w:val="00F02528"/>
    <w:rsid w:val="00F31F1B"/>
    <w:rsid w:val="00F4003C"/>
    <w:rsid w:val="00F47704"/>
    <w:rsid w:val="00F664BB"/>
    <w:rsid w:val="00F67906"/>
    <w:rsid w:val="00F67ECC"/>
    <w:rsid w:val="00F81A47"/>
    <w:rsid w:val="00FB3440"/>
    <w:rsid w:val="00FC1985"/>
    <w:rsid w:val="00FF18E6"/>
    <w:rsid w:val="00FF4A7D"/>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5D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CF2"/>
    <w:rPr>
      <w:color w:val="0563C1" w:themeColor="hyperlink"/>
      <w:u w:val="single"/>
    </w:rPr>
  </w:style>
  <w:style w:type="character" w:styleId="UnresolvedMention">
    <w:name w:val="Unresolved Mention"/>
    <w:basedOn w:val="DefaultParagraphFont"/>
    <w:uiPriority w:val="99"/>
    <w:semiHidden/>
    <w:unhideWhenUsed/>
    <w:rsid w:val="00331CF2"/>
    <w:rPr>
      <w:color w:val="605E5C"/>
      <w:shd w:val="clear" w:color="auto" w:fill="E1DFDD"/>
    </w:rPr>
  </w:style>
  <w:style w:type="paragraph" w:styleId="ListParagraph">
    <w:name w:val="List Paragraph"/>
    <w:basedOn w:val="Normal"/>
    <w:uiPriority w:val="34"/>
    <w:qFormat/>
    <w:rsid w:val="0018380C"/>
    <w:pPr>
      <w:ind w:left="720"/>
      <w:contextualSpacing/>
    </w:pPr>
  </w:style>
  <w:style w:type="paragraph" w:styleId="Header">
    <w:name w:val="header"/>
    <w:basedOn w:val="Normal"/>
    <w:link w:val="HeaderChar"/>
    <w:uiPriority w:val="99"/>
    <w:unhideWhenUsed/>
    <w:rsid w:val="0004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1A1"/>
  </w:style>
  <w:style w:type="paragraph" w:styleId="Footer">
    <w:name w:val="footer"/>
    <w:basedOn w:val="Normal"/>
    <w:link w:val="FooterChar"/>
    <w:uiPriority w:val="99"/>
    <w:unhideWhenUsed/>
    <w:rsid w:val="0004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cindy-briganti-4700551b" TargetMode="External"/><Relationship Id="rId3" Type="http://schemas.openxmlformats.org/officeDocument/2006/relationships/settings" Target="settings.xml"/><Relationship Id="rId7" Type="http://schemas.openxmlformats.org/officeDocument/2006/relationships/hyperlink" Target="mailto:cfurce@sne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furce@s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2023-11-16T18:23:00Z</dcterms:created>
  <dcterms:modified xsi:type="dcterms:W3CDTF">2024-01-05T11:55:00Z</dcterms:modified>
</cp:coreProperties>
</file>