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4A00F" w14:textId="77777777" w:rsidR="0089093C" w:rsidRPr="0049389F" w:rsidRDefault="0089093C" w:rsidP="00BB16C2">
      <w:pPr>
        <w:rPr>
          <w:rFonts w:cstheme="minorHAnsi"/>
          <w:b/>
          <w:sz w:val="22"/>
          <w:szCs w:val="22"/>
        </w:rPr>
      </w:pPr>
      <w:bookmarkStart w:id="0" w:name="OLE_LINK2"/>
      <w:bookmarkStart w:id="1" w:name="OLE_LINK3"/>
      <w:r w:rsidRPr="0049389F">
        <w:rPr>
          <w:rFonts w:cstheme="minorHAnsi"/>
          <w:b/>
          <w:sz w:val="22"/>
          <w:szCs w:val="22"/>
        </w:rPr>
        <w:t>MARIO MUOIO</w:t>
      </w:r>
    </w:p>
    <w:p w14:paraId="00DD632D" w14:textId="7012F313" w:rsidR="0089093C" w:rsidRPr="0049389F" w:rsidRDefault="0089093C" w:rsidP="00BB16C2">
      <w:pPr>
        <w:rPr>
          <w:rFonts w:cstheme="minorHAnsi"/>
          <w:sz w:val="22"/>
          <w:szCs w:val="22"/>
        </w:rPr>
      </w:pPr>
      <w:r w:rsidRPr="0049389F">
        <w:rPr>
          <w:rFonts w:cstheme="minorHAnsi"/>
          <w:sz w:val="22"/>
          <w:szCs w:val="22"/>
        </w:rPr>
        <w:t>904 NE 28</w:t>
      </w:r>
      <w:r w:rsidRPr="0049389F">
        <w:rPr>
          <w:rFonts w:cstheme="minorHAnsi"/>
          <w:sz w:val="22"/>
          <w:szCs w:val="22"/>
          <w:vertAlign w:val="superscript"/>
        </w:rPr>
        <w:t>TH</w:t>
      </w:r>
      <w:r w:rsidR="00383D2B" w:rsidRPr="0049389F">
        <w:rPr>
          <w:rFonts w:cstheme="minorHAnsi"/>
          <w:sz w:val="22"/>
          <w:szCs w:val="22"/>
        </w:rPr>
        <w:t xml:space="preserve"> Street, Fort Lauderdale</w:t>
      </w:r>
      <w:r w:rsidRPr="0049389F">
        <w:rPr>
          <w:rFonts w:cstheme="minorHAnsi"/>
          <w:sz w:val="22"/>
          <w:szCs w:val="22"/>
        </w:rPr>
        <w:t>, Florida 33334</w:t>
      </w:r>
    </w:p>
    <w:p w14:paraId="52CF2299" w14:textId="26DF1789" w:rsidR="0089093C" w:rsidRPr="0049389F" w:rsidRDefault="0089093C" w:rsidP="00BB16C2">
      <w:pPr>
        <w:rPr>
          <w:rFonts w:cstheme="minorHAnsi"/>
          <w:sz w:val="22"/>
          <w:szCs w:val="22"/>
        </w:rPr>
      </w:pPr>
      <w:r w:rsidRPr="0049389F">
        <w:rPr>
          <w:rFonts w:cstheme="minorHAnsi"/>
          <w:sz w:val="22"/>
          <w:szCs w:val="22"/>
        </w:rPr>
        <w:t>954-</w:t>
      </w:r>
      <w:r w:rsidR="005E57E1">
        <w:rPr>
          <w:rFonts w:cstheme="minorHAnsi"/>
          <w:sz w:val="22"/>
          <w:szCs w:val="22"/>
        </w:rPr>
        <w:t>760-0666</w:t>
      </w:r>
      <w:r w:rsidR="00315522" w:rsidRPr="0049389F">
        <w:rPr>
          <w:rFonts w:cstheme="minorHAnsi"/>
          <w:sz w:val="22"/>
          <w:szCs w:val="22"/>
        </w:rPr>
        <w:t xml:space="preserve"> </w:t>
      </w:r>
      <w:r w:rsidRPr="0049389F">
        <w:rPr>
          <w:rFonts w:cstheme="minorHAnsi"/>
          <w:sz w:val="22"/>
          <w:szCs w:val="22"/>
        </w:rPr>
        <w:t xml:space="preserve"> </w:t>
      </w:r>
      <w:r w:rsidR="00315522" w:rsidRPr="0049389F">
        <w:rPr>
          <w:rFonts w:cstheme="minorHAnsi"/>
          <w:b/>
          <w:sz w:val="22"/>
          <w:szCs w:val="22"/>
        </w:rPr>
        <w:sym w:font="Symbol" w:char="F0B7"/>
      </w:r>
      <w:r w:rsidR="00315522" w:rsidRPr="0049389F">
        <w:rPr>
          <w:rFonts w:cstheme="minorHAnsi"/>
          <w:b/>
          <w:sz w:val="22"/>
          <w:szCs w:val="22"/>
        </w:rPr>
        <w:t xml:space="preserve">  </w:t>
      </w:r>
      <w:hyperlink r:id="rId8" w:history="1">
        <w:r w:rsidR="006A6F21" w:rsidRPr="00F91219">
          <w:rPr>
            <w:rStyle w:val="Hyperlink"/>
            <w:rFonts w:cstheme="minorHAnsi"/>
            <w:sz w:val="22"/>
            <w:szCs w:val="22"/>
          </w:rPr>
          <w:t>mario.muoio@icloud.com</w:t>
        </w:r>
      </w:hyperlink>
      <w:r w:rsidR="00315522" w:rsidRPr="0049389F">
        <w:rPr>
          <w:rFonts w:cstheme="minorHAnsi"/>
          <w:b/>
          <w:sz w:val="22"/>
          <w:szCs w:val="22"/>
        </w:rPr>
        <w:t xml:space="preserve"> </w:t>
      </w:r>
      <w:r w:rsidR="00315522" w:rsidRPr="0049389F">
        <w:rPr>
          <w:rFonts w:cstheme="minorHAnsi"/>
          <w:b/>
          <w:sz w:val="22"/>
          <w:szCs w:val="22"/>
        </w:rPr>
        <w:sym w:font="Symbol" w:char="F0B7"/>
      </w:r>
      <w:r w:rsidR="00315522" w:rsidRPr="0049389F">
        <w:rPr>
          <w:rFonts w:cstheme="minorHAnsi"/>
          <w:b/>
          <w:sz w:val="22"/>
          <w:szCs w:val="22"/>
        </w:rPr>
        <w:t xml:space="preserve">  </w:t>
      </w:r>
      <w:hyperlink r:id="rId9" w:history="1">
        <w:r w:rsidR="009871D2" w:rsidRPr="00F91219">
          <w:rPr>
            <w:rStyle w:val="Hyperlink"/>
            <w:rFonts w:cstheme="minorHAnsi"/>
            <w:sz w:val="22"/>
            <w:szCs w:val="22"/>
          </w:rPr>
          <w:t>www.linkedin.com/in/Mario</w:t>
        </w:r>
        <w:r w:rsidR="00D3758F" w:rsidRPr="00F91219">
          <w:rPr>
            <w:rStyle w:val="Hyperlink"/>
            <w:rFonts w:cstheme="minorHAnsi"/>
            <w:sz w:val="22"/>
            <w:szCs w:val="22"/>
          </w:rPr>
          <w:t>Muoio</w:t>
        </w:r>
      </w:hyperlink>
      <w:r w:rsidRPr="0049389F">
        <w:rPr>
          <w:rFonts w:cstheme="minorHAnsi"/>
          <w:sz w:val="22"/>
          <w:szCs w:val="22"/>
        </w:rPr>
        <w:t xml:space="preserve"> </w:t>
      </w:r>
    </w:p>
    <w:p w14:paraId="6F6F2AA2" w14:textId="77777777" w:rsidR="005D7A2F" w:rsidRPr="0049389F" w:rsidRDefault="005D7A2F" w:rsidP="00BB16C2">
      <w:pPr>
        <w:rPr>
          <w:rFonts w:cstheme="minorHAnsi"/>
          <w:sz w:val="22"/>
          <w:szCs w:val="22"/>
        </w:rPr>
      </w:pPr>
    </w:p>
    <w:p w14:paraId="16C38E01" w14:textId="1F3AA2B7" w:rsidR="00331718" w:rsidRPr="0049389F" w:rsidRDefault="0089093C" w:rsidP="0089093C">
      <w:pPr>
        <w:rPr>
          <w:rFonts w:cstheme="minorHAnsi"/>
          <w:b/>
          <w:sz w:val="22"/>
          <w:szCs w:val="22"/>
        </w:rPr>
      </w:pPr>
      <w:r w:rsidRPr="0049389F">
        <w:rPr>
          <w:rFonts w:cstheme="minorHAnsi"/>
          <w:b/>
          <w:sz w:val="22"/>
          <w:szCs w:val="22"/>
        </w:rPr>
        <w:t xml:space="preserve">FINANCE </w:t>
      </w:r>
      <w:r w:rsidR="00CC5D16" w:rsidRPr="0049389F">
        <w:rPr>
          <w:rFonts w:cstheme="minorHAnsi"/>
          <w:b/>
          <w:sz w:val="22"/>
          <w:szCs w:val="22"/>
        </w:rPr>
        <w:t>AND ADMIN</w:t>
      </w:r>
      <w:r w:rsidR="00913A73" w:rsidRPr="0049389F">
        <w:rPr>
          <w:rFonts w:cstheme="minorHAnsi"/>
          <w:b/>
          <w:sz w:val="22"/>
          <w:szCs w:val="22"/>
        </w:rPr>
        <w:t>I</w:t>
      </w:r>
      <w:r w:rsidR="00CC5D16" w:rsidRPr="0049389F">
        <w:rPr>
          <w:rFonts w:cstheme="minorHAnsi"/>
          <w:b/>
          <w:sz w:val="22"/>
          <w:szCs w:val="22"/>
        </w:rPr>
        <w:t>STRATION</w:t>
      </w:r>
      <w:r w:rsidR="00F66021" w:rsidRPr="0049389F">
        <w:rPr>
          <w:rFonts w:cstheme="minorHAnsi"/>
          <w:b/>
          <w:sz w:val="22"/>
          <w:szCs w:val="22"/>
        </w:rPr>
        <w:t xml:space="preserve"> </w:t>
      </w:r>
    </w:p>
    <w:p w14:paraId="3C222D0D" w14:textId="4EA952C8" w:rsidR="006A5DA1" w:rsidRPr="000A55BB" w:rsidRDefault="00681595" w:rsidP="000A55BB">
      <w:pPr>
        <w:pStyle w:val="ListParagraph"/>
        <w:ind w:left="0"/>
        <w:rPr>
          <w:rFonts w:cstheme="minorHAnsi"/>
          <w:sz w:val="22"/>
          <w:szCs w:val="22"/>
        </w:rPr>
      </w:pPr>
      <w:r w:rsidRPr="00681595">
        <w:rPr>
          <w:rFonts w:cstheme="minorHAnsi"/>
          <w:color w:val="2D2D2D"/>
          <w:sz w:val="22"/>
          <w:szCs w:val="22"/>
        </w:rPr>
        <w:t>H</w:t>
      </w:r>
      <w:r w:rsidRPr="000A55BB">
        <w:rPr>
          <w:rFonts w:cstheme="minorHAnsi"/>
          <w:color w:val="2D2D2D"/>
          <w:sz w:val="22"/>
          <w:szCs w:val="22"/>
        </w:rPr>
        <w:t xml:space="preserve">igh-impact, hands-on critical thinker </w:t>
      </w:r>
      <w:r w:rsidR="000A55BB">
        <w:rPr>
          <w:rFonts w:cstheme="minorHAnsi"/>
          <w:sz w:val="22"/>
          <w:szCs w:val="22"/>
        </w:rPr>
        <w:t>b</w:t>
      </w:r>
      <w:r w:rsidR="000A55BB" w:rsidRPr="000A55BB">
        <w:rPr>
          <w:rFonts w:cstheme="minorHAnsi"/>
          <w:sz w:val="22"/>
          <w:szCs w:val="22"/>
        </w:rPr>
        <w:t>ringing valuable insight beyond the numbers that evolve into more strategic and collaborative planning responsibilitie</w:t>
      </w:r>
      <w:r w:rsidR="000A55BB">
        <w:rPr>
          <w:rFonts w:cstheme="minorHAnsi"/>
          <w:sz w:val="22"/>
          <w:szCs w:val="22"/>
        </w:rPr>
        <w:t xml:space="preserve">s, </w:t>
      </w:r>
      <w:r w:rsidRPr="000A55BB">
        <w:rPr>
          <w:rFonts w:cstheme="minorHAnsi"/>
          <w:color w:val="2D2D2D"/>
          <w:sz w:val="22"/>
          <w:szCs w:val="22"/>
        </w:rPr>
        <w:t>focus</w:t>
      </w:r>
      <w:r w:rsidR="000A55BB">
        <w:rPr>
          <w:rFonts w:cstheme="minorHAnsi"/>
          <w:color w:val="2D2D2D"/>
          <w:sz w:val="22"/>
          <w:szCs w:val="22"/>
        </w:rPr>
        <w:t>ing</w:t>
      </w:r>
      <w:r w:rsidRPr="000A55BB">
        <w:rPr>
          <w:rFonts w:cstheme="minorHAnsi"/>
          <w:color w:val="2D2D2D"/>
          <w:sz w:val="22"/>
          <w:szCs w:val="22"/>
        </w:rPr>
        <w:t xml:space="preserve"> on company performance and the ability to exercise sound judgment, while managing operational and financial risk.</w:t>
      </w:r>
      <w:r w:rsidR="00A00A66" w:rsidRPr="000A55BB">
        <w:rPr>
          <w:rFonts w:eastAsia="Times New Roman" w:cstheme="minorHAnsi"/>
          <w:sz w:val="22"/>
          <w:szCs w:val="22"/>
        </w:rPr>
        <w:t xml:space="preserve"> </w:t>
      </w:r>
      <w:r w:rsidR="00D87ED0" w:rsidRPr="000A55BB">
        <w:rPr>
          <w:rFonts w:eastAsia="Times New Roman" w:cstheme="minorHAnsi"/>
          <w:sz w:val="22"/>
          <w:szCs w:val="22"/>
        </w:rPr>
        <w:t xml:space="preserve"> </w:t>
      </w:r>
      <w:r w:rsidR="006A5DA1" w:rsidRPr="000A55BB">
        <w:rPr>
          <w:rFonts w:eastAsia="Times New Roman" w:cstheme="minorHAnsi"/>
          <w:color w:val="2D2D2D"/>
          <w:sz w:val="22"/>
          <w:szCs w:val="22"/>
        </w:rPr>
        <w:t>Collaborate with leaders across the organization on financial issues impacting their areas of accountability to create actionable insights and analysis in support of strategic initiatives.</w:t>
      </w:r>
      <w:r w:rsidR="006A5DA1" w:rsidRPr="000A55BB">
        <w:rPr>
          <w:rFonts w:cstheme="minorHAnsi"/>
          <w:sz w:val="22"/>
          <w:szCs w:val="22"/>
        </w:rPr>
        <w:t xml:space="preserve"> </w:t>
      </w:r>
      <w:r w:rsidR="00D87ED0" w:rsidRPr="000A55BB">
        <w:rPr>
          <w:rFonts w:cstheme="minorHAnsi"/>
          <w:sz w:val="22"/>
          <w:szCs w:val="22"/>
        </w:rPr>
        <w:t>Business partner comfortable participating and leading conversations and the exchange of ideas solving business challenges that identify new opportunities.</w:t>
      </w:r>
    </w:p>
    <w:p w14:paraId="5ABB2B41" w14:textId="53FCC3A8" w:rsidR="00A00A66" w:rsidRPr="00A00A66" w:rsidRDefault="00A00A66" w:rsidP="00A00A66">
      <w:pPr>
        <w:rPr>
          <w:rFonts w:eastAsia="Times New Roman" w:cstheme="minorHAnsi"/>
          <w:sz w:val="22"/>
          <w:szCs w:val="22"/>
        </w:rPr>
      </w:pPr>
    </w:p>
    <w:p w14:paraId="718EF025" w14:textId="77777777" w:rsidR="0013395B" w:rsidRPr="0049389F" w:rsidRDefault="007B33C8" w:rsidP="00331718">
      <w:pPr>
        <w:rPr>
          <w:rFonts w:cstheme="minorHAnsi"/>
          <w:b/>
          <w:sz w:val="22"/>
          <w:szCs w:val="22"/>
        </w:rPr>
      </w:pPr>
      <w:r w:rsidRPr="0049389F">
        <w:rPr>
          <w:rFonts w:cstheme="minorHAnsi"/>
          <w:b/>
          <w:sz w:val="22"/>
          <w:szCs w:val="22"/>
        </w:rPr>
        <w:t>PROFESSIONAL STRENGTHS:</w:t>
      </w:r>
    </w:p>
    <w:p w14:paraId="6F8A364F" w14:textId="77777777" w:rsidR="007B33C8" w:rsidRPr="0049389F" w:rsidRDefault="007B33C8" w:rsidP="007B33C8">
      <w:pPr>
        <w:rPr>
          <w:rFonts w:cstheme="minorHAnsi"/>
          <w:sz w:val="22"/>
          <w:szCs w:val="22"/>
        </w:rPr>
        <w:sectPr w:rsidR="007B33C8" w:rsidRPr="0049389F" w:rsidSect="0049389F">
          <w:headerReference w:type="even" r:id="rId10"/>
          <w:headerReference w:type="default" r:id="rId11"/>
          <w:pgSz w:w="12240" w:h="15840"/>
          <w:pgMar w:top="720" w:right="720" w:bottom="720" w:left="720" w:header="720" w:footer="720" w:gutter="0"/>
          <w:cols w:space="720"/>
          <w:titlePg/>
          <w:docGrid w:linePitch="360"/>
        </w:sectPr>
      </w:pPr>
    </w:p>
    <w:p w14:paraId="24525775" w14:textId="3CEFA398" w:rsidR="0013395B" w:rsidRPr="0049389F" w:rsidRDefault="0013395B" w:rsidP="00AD248F">
      <w:pPr>
        <w:pStyle w:val="NoSpacing"/>
        <w:numPr>
          <w:ilvl w:val="0"/>
          <w:numId w:val="2"/>
        </w:numPr>
        <w:rPr>
          <w:rFonts w:cstheme="minorHAnsi"/>
          <w:sz w:val="22"/>
          <w:szCs w:val="22"/>
        </w:rPr>
      </w:pPr>
      <w:r w:rsidRPr="0049389F">
        <w:rPr>
          <w:rFonts w:cstheme="minorHAnsi"/>
          <w:sz w:val="22"/>
          <w:szCs w:val="22"/>
        </w:rPr>
        <w:t xml:space="preserve">Financial Operations </w:t>
      </w:r>
      <w:r w:rsidR="0086376C" w:rsidRPr="0049389F">
        <w:rPr>
          <w:rFonts w:cstheme="minorHAnsi"/>
          <w:sz w:val="22"/>
          <w:szCs w:val="22"/>
        </w:rPr>
        <w:t>Mgmt</w:t>
      </w:r>
      <w:r w:rsidR="00D6497B" w:rsidRPr="0049389F">
        <w:rPr>
          <w:rFonts w:cstheme="minorHAnsi"/>
          <w:sz w:val="22"/>
          <w:szCs w:val="22"/>
        </w:rPr>
        <w:t>.</w:t>
      </w:r>
    </w:p>
    <w:p w14:paraId="2C2711F5" w14:textId="0397EF49" w:rsidR="008306E5" w:rsidRPr="0049389F" w:rsidRDefault="0013395B" w:rsidP="00AD248F">
      <w:pPr>
        <w:pStyle w:val="NoSpacing"/>
        <w:numPr>
          <w:ilvl w:val="0"/>
          <w:numId w:val="2"/>
        </w:numPr>
        <w:rPr>
          <w:rFonts w:cstheme="minorHAnsi"/>
          <w:sz w:val="22"/>
          <w:szCs w:val="22"/>
        </w:rPr>
      </w:pPr>
      <w:r w:rsidRPr="0049389F">
        <w:rPr>
          <w:rFonts w:cstheme="minorHAnsi"/>
          <w:sz w:val="22"/>
          <w:szCs w:val="22"/>
        </w:rPr>
        <w:t>Financial Systems</w:t>
      </w:r>
      <w:r w:rsidR="00C30FA3" w:rsidRPr="0049389F">
        <w:rPr>
          <w:rFonts w:cstheme="minorHAnsi"/>
          <w:sz w:val="22"/>
          <w:szCs w:val="22"/>
        </w:rPr>
        <w:t xml:space="preserve"> and </w:t>
      </w:r>
      <w:r w:rsidRPr="0049389F">
        <w:rPr>
          <w:rFonts w:cstheme="minorHAnsi"/>
          <w:sz w:val="22"/>
          <w:szCs w:val="22"/>
        </w:rPr>
        <w:t xml:space="preserve">Controls </w:t>
      </w:r>
    </w:p>
    <w:p w14:paraId="71E8B034" w14:textId="5F79011B" w:rsidR="0013395B" w:rsidRPr="0049389F" w:rsidRDefault="0013395B" w:rsidP="00AD248F">
      <w:pPr>
        <w:pStyle w:val="NoSpacing"/>
        <w:numPr>
          <w:ilvl w:val="0"/>
          <w:numId w:val="2"/>
        </w:numPr>
        <w:rPr>
          <w:rFonts w:cstheme="minorHAnsi"/>
          <w:sz w:val="22"/>
          <w:szCs w:val="22"/>
        </w:rPr>
      </w:pPr>
      <w:r w:rsidRPr="0049389F">
        <w:rPr>
          <w:rFonts w:cstheme="minorHAnsi"/>
          <w:sz w:val="22"/>
          <w:szCs w:val="22"/>
        </w:rPr>
        <w:t>Financial Analysis</w:t>
      </w:r>
      <w:r w:rsidR="00C30FA3" w:rsidRPr="0049389F">
        <w:rPr>
          <w:rFonts w:cstheme="minorHAnsi"/>
          <w:sz w:val="22"/>
          <w:szCs w:val="22"/>
        </w:rPr>
        <w:t xml:space="preserve"> and </w:t>
      </w:r>
      <w:r w:rsidRPr="0049389F">
        <w:rPr>
          <w:rFonts w:cstheme="minorHAnsi"/>
          <w:sz w:val="22"/>
          <w:szCs w:val="22"/>
        </w:rPr>
        <w:t>Reporting</w:t>
      </w:r>
    </w:p>
    <w:p w14:paraId="0FD2CB5F" w14:textId="77777777" w:rsidR="0013395B" w:rsidRPr="0049389F" w:rsidRDefault="0013395B" w:rsidP="00AD248F">
      <w:pPr>
        <w:pStyle w:val="NoSpacing"/>
        <w:numPr>
          <w:ilvl w:val="0"/>
          <w:numId w:val="2"/>
        </w:numPr>
        <w:rPr>
          <w:rFonts w:cstheme="minorHAnsi"/>
          <w:sz w:val="22"/>
          <w:szCs w:val="22"/>
        </w:rPr>
      </w:pPr>
      <w:r w:rsidRPr="0049389F">
        <w:rPr>
          <w:rFonts w:cstheme="minorHAnsi"/>
          <w:sz w:val="22"/>
          <w:szCs w:val="22"/>
        </w:rPr>
        <w:t>Budgeting and Forecasting</w:t>
      </w:r>
    </w:p>
    <w:p w14:paraId="3327D315" w14:textId="61DE0E76" w:rsidR="00C30FA3" w:rsidRPr="000E28FD" w:rsidRDefault="003F5E04" w:rsidP="00AD248F">
      <w:pPr>
        <w:pStyle w:val="NoSpacing"/>
        <w:numPr>
          <w:ilvl w:val="0"/>
          <w:numId w:val="2"/>
        </w:numPr>
        <w:rPr>
          <w:rFonts w:cstheme="minorHAnsi"/>
          <w:sz w:val="22"/>
          <w:szCs w:val="22"/>
        </w:rPr>
      </w:pPr>
      <w:r w:rsidRPr="0049389F">
        <w:rPr>
          <w:rFonts w:cstheme="minorHAnsi"/>
          <w:sz w:val="22"/>
          <w:szCs w:val="22"/>
        </w:rPr>
        <w:t>Treasury/Cash Management</w:t>
      </w:r>
    </w:p>
    <w:p w14:paraId="60338FB7" w14:textId="77777777" w:rsidR="003F5E04" w:rsidRPr="0049389F" w:rsidRDefault="003F5E04" w:rsidP="00AD248F">
      <w:pPr>
        <w:pStyle w:val="NoSpacing"/>
        <w:numPr>
          <w:ilvl w:val="0"/>
          <w:numId w:val="2"/>
        </w:numPr>
        <w:rPr>
          <w:rFonts w:cstheme="minorHAnsi"/>
          <w:sz w:val="22"/>
          <w:szCs w:val="22"/>
        </w:rPr>
      </w:pPr>
      <w:r w:rsidRPr="0049389F">
        <w:rPr>
          <w:rFonts w:cstheme="minorHAnsi"/>
          <w:sz w:val="22"/>
          <w:szCs w:val="22"/>
        </w:rPr>
        <w:t>Performance Metrics</w:t>
      </w:r>
    </w:p>
    <w:p w14:paraId="5BAB3439" w14:textId="7ACB3169" w:rsidR="008B3BA2" w:rsidRPr="0049389F" w:rsidRDefault="008B3BA2" w:rsidP="00AD248F">
      <w:pPr>
        <w:pStyle w:val="NoSpacing"/>
        <w:numPr>
          <w:ilvl w:val="0"/>
          <w:numId w:val="2"/>
        </w:numPr>
        <w:rPr>
          <w:rFonts w:cstheme="minorHAnsi"/>
          <w:sz w:val="22"/>
          <w:szCs w:val="22"/>
        </w:rPr>
      </w:pPr>
      <w:r w:rsidRPr="0049389F">
        <w:rPr>
          <w:rFonts w:cstheme="minorHAnsi"/>
          <w:sz w:val="22"/>
          <w:szCs w:val="22"/>
        </w:rPr>
        <w:t>Strategic/Growth Planning</w:t>
      </w:r>
    </w:p>
    <w:p w14:paraId="78C2209D" w14:textId="3DE1F84A" w:rsidR="003553FF" w:rsidRPr="0049389F" w:rsidRDefault="008B3BA2" w:rsidP="00AD248F">
      <w:pPr>
        <w:pStyle w:val="NoSpacing"/>
        <w:numPr>
          <w:ilvl w:val="0"/>
          <w:numId w:val="2"/>
        </w:numPr>
        <w:rPr>
          <w:rFonts w:cstheme="minorHAnsi"/>
          <w:sz w:val="22"/>
          <w:szCs w:val="22"/>
        </w:rPr>
      </w:pPr>
      <w:r w:rsidRPr="0049389F">
        <w:rPr>
          <w:rFonts w:cstheme="minorHAnsi"/>
          <w:sz w:val="22"/>
          <w:szCs w:val="22"/>
        </w:rPr>
        <w:t>Internal/External Audit</w:t>
      </w:r>
    </w:p>
    <w:p w14:paraId="22AA1105" w14:textId="695BA5E6" w:rsidR="00E51D78" w:rsidRPr="009478E1" w:rsidRDefault="00E51D78" w:rsidP="00AD248F">
      <w:pPr>
        <w:pStyle w:val="NoSpacing"/>
        <w:numPr>
          <w:ilvl w:val="0"/>
          <w:numId w:val="2"/>
        </w:numPr>
        <w:rPr>
          <w:rFonts w:cstheme="minorHAnsi"/>
          <w:sz w:val="22"/>
          <w:szCs w:val="22"/>
        </w:rPr>
      </w:pPr>
      <w:r w:rsidRPr="009478E1">
        <w:rPr>
          <w:rFonts w:cstheme="minorHAnsi"/>
          <w:sz w:val="22"/>
          <w:szCs w:val="22"/>
        </w:rPr>
        <w:t xml:space="preserve">Vendor </w:t>
      </w:r>
      <w:r w:rsidR="007D0AE6" w:rsidRPr="009478E1">
        <w:rPr>
          <w:rFonts w:cstheme="minorHAnsi"/>
          <w:sz w:val="22"/>
          <w:szCs w:val="22"/>
        </w:rPr>
        <w:t>Contract</w:t>
      </w:r>
      <w:r w:rsidRPr="009478E1">
        <w:rPr>
          <w:rFonts w:cstheme="minorHAnsi"/>
          <w:sz w:val="22"/>
          <w:szCs w:val="22"/>
        </w:rPr>
        <w:t>s/Negotiations</w:t>
      </w:r>
    </w:p>
    <w:p w14:paraId="781BAE1F" w14:textId="3F298004" w:rsidR="00331931" w:rsidRPr="009478E1" w:rsidRDefault="00C30FA3" w:rsidP="00AD248F">
      <w:pPr>
        <w:pStyle w:val="NoSpacing"/>
        <w:numPr>
          <w:ilvl w:val="0"/>
          <w:numId w:val="2"/>
        </w:numPr>
        <w:rPr>
          <w:rFonts w:cstheme="minorHAnsi"/>
          <w:sz w:val="22"/>
          <w:szCs w:val="22"/>
        </w:rPr>
      </w:pPr>
      <w:r w:rsidRPr="009478E1">
        <w:rPr>
          <w:rFonts w:cstheme="minorHAnsi"/>
          <w:sz w:val="22"/>
          <w:szCs w:val="22"/>
        </w:rPr>
        <w:t>Information Technology</w:t>
      </w:r>
    </w:p>
    <w:p w14:paraId="68716DBB" w14:textId="77777777" w:rsidR="003F5E04" w:rsidRPr="009478E1" w:rsidRDefault="003F5E04" w:rsidP="00AD248F">
      <w:pPr>
        <w:pStyle w:val="NoSpacing"/>
        <w:numPr>
          <w:ilvl w:val="0"/>
          <w:numId w:val="2"/>
        </w:numPr>
        <w:rPr>
          <w:rFonts w:cstheme="minorHAnsi"/>
          <w:sz w:val="22"/>
          <w:szCs w:val="22"/>
        </w:rPr>
      </w:pPr>
      <w:r w:rsidRPr="009478E1">
        <w:rPr>
          <w:rFonts w:cstheme="minorHAnsi"/>
          <w:sz w:val="22"/>
          <w:szCs w:val="22"/>
        </w:rPr>
        <w:t>Risk Management/Insurance</w:t>
      </w:r>
    </w:p>
    <w:p w14:paraId="54E49D51" w14:textId="20CE8268" w:rsidR="003F5E04" w:rsidRPr="009478E1" w:rsidRDefault="003F5E04" w:rsidP="00AD248F">
      <w:pPr>
        <w:pStyle w:val="NoSpacing"/>
        <w:numPr>
          <w:ilvl w:val="0"/>
          <w:numId w:val="2"/>
        </w:numPr>
        <w:rPr>
          <w:rFonts w:cstheme="minorHAnsi"/>
          <w:sz w:val="22"/>
          <w:szCs w:val="22"/>
        </w:rPr>
      </w:pPr>
      <w:r w:rsidRPr="009478E1">
        <w:rPr>
          <w:rFonts w:cstheme="minorHAnsi"/>
          <w:sz w:val="22"/>
          <w:szCs w:val="22"/>
        </w:rPr>
        <w:t xml:space="preserve">Corporate </w:t>
      </w:r>
      <w:r w:rsidR="006515A8" w:rsidRPr="009478E1">
        <w:rPr>
          <w:rFonts w:cstheme="minorHAnsi"/>
          <w:sz w:val="22"/>
          <w:szCs w:val="22"/>
        </w:rPr>
        <w:t xml:space="preserve">Entity </w:t>
      </w:r>
      <w:r w:rsidRPr="009478E1">
        <w:rPr>
          <w:rFonts w:cstheme="minorHAnsi"/>
          <w:sz w:val="22"/>
          <w:szCs w:val="22"/>
        </w:rPr>
        <w:t>Restructuring</w:t>
      </w:r>
    </w:p>
    <w:p w14:paraId="2ED9DF2B" w14:textId="7B32549A" w:rsidR="00E51D78" w:rsidRPr="009478E1" w:rsidRDefault="00C30FA3" w:rsidP="00AD248F">
      <w:pPr>
        <w:pStyle w:val="NoSpacing"/>
        <w:numPr>
          <w:ilvl w:val="0"/>
          <w:numId w:val="2"/>
        </w:numPr>
        <w:rPr>
          <w:rFonts w:cstheme="minorHAnsi"/>
          <w:sz w:val="22"/>
          <w:szCs w:val="22"/>
        </w:rPr>
      </w:pPr>
      <w:r w:rsidRPr="009478E1">
        <w:rPr>
          <w:rFonts w:cstheme="minorHAnsi"/>
          <w:sz w:val="22"/>
          <w:szCs w:val="22"/>
        </w:rPr>
        <w:t xml:space="preserve">HR </w:t>
      </w:r>
      <w:r w:rsidR="002F5C7A" w:rsidRPr="009478E1">
        <w:rPr>
          <w:rFonts w:cstheme="minorHAnsi"/>
          <w:sz w:val="22"/>
          <w:szCs w:val="22"/>
        </w:rPr>
        <w:t>Be</w:t>
      </w:r>
      <w:r w:rsidR="00E51D78" w:rsidRPr="009478E1">
        <w:rPr>
          <w:rFonts w:cstheme="minorHAnsi"/>
          <w:sz w:val="22"/>
          <w:szCs w:val="22"/>
        </w:rPr>
        <w:t>nefits and Administration</w:t>
      </w:r>
    </w:p>
    <w:p w14:paraId="52A08AC9" w14:textId="73F91E74" w:rsidR="00C30FA3" w:rsidRPr="0049389F" w:rsidRDefault="00C30FA3" w:rsidP="00AD248F">
      <w:pPr>
        <w:pStyle w:val="NoSpacing"/>
        <w:numPr>
          <w:ilvl w:val="0"/>
          <w:numId w:val="2"/>
        </w:numPr>
        <w:rPr>
          <w:rFonts w:cstheme="minorHAnsi"/>
          <w:sz w:val="22"/>
          <w:szCs w:val="22"/>
        </w:rPr>
      </w:pPr>
      <w:r w:rsidRPr="0049389F">
        <w:rPr>
          <w:rFonts w:cstheme="minorHAnsi"/>
          <w:sz w:val="22"/>
          <w:szCs w:val="22"/>
        </w:rPr>
        <w:t>Cross Functional Leadership</w:t>
      </w:r>
    </w:p>
    <w:p w14:paraId="288A0D35" w14:textId="77777777" w:rsidR="003F5E04" w:rsidRDefault="003553FF" w:rsidP="00AD248F">
      <w:pPr>
        <w:pStyle w:val="NoSpacing"/>
        <w:numPr>
          <w:ilvl w:val="0"/>
          <w:numId w:val="2"/>
        </w:numPr>
        <w:rPr>
          <w:rFonts w:cstheme="minorHAnsi"/>
          <w:sz w:val="22"/>
          <w:szCs w:val="22"/>
        </w:rPr>
      </w:pPr>
      <w:bookmarkStart w:id="2" w:name="OLE_LINK1"/>
      <w:r w:rsidRPr="0049389F">
        <w:rPr>
          <w:rFonts w:cstheme="minorHAnsi"/>
          <w:sz w:val="22"/>
          <w:szCs w:val="22"/>
        </w:rPr>
        <w:t>Facilities Manageme</w:t>
      </w:r>
      <w:r w:rsidR="0049389F" w:rsidRPr="0049389F">
        <w:rPr>
          <w:rFonts w:cstheme="minorHAnsi"/>
          <w:sz w:val="22"/>
          <w:szCs w:val="22"/>
        </w:rPr>
        <w:t>nt</w:t>
      </w:r>
    </w:p>
    <w:p w14:paraId="70FB5EE6" w14:textId="074621C4" w:rsidR="0049389F" w:rsidRPr="0049389F" w:rsidRDefault="0049389F" w:rsidP="00DA4876">
      <w:pPr>
        <w:pStyle w:val="NoSpacing"/>
        <w:ind w:left="360"/>
        <w:rPr>
          <w:rFonts w:cstheme="minorHAnsi"/>
          <w:sz w:val="22"/>
          <w:szCs w:val="22"/>
        </w:rPr>
        <w:sectPr w:rsidR="0049389F" w:rsidRPr="0049389F" w:rsidSect="003553FF">
          <w:type w:val="continuous"/>
          <w:pgSz w:w="12240" w:h="15840"/>
          <w:pgMar w:top="720" w:right="720" w:bottom="720" w:left="720" w:header="720" w:footer="720" w:gutter="0"/>
          <w:cols w:num="3" w:space="0"/>
          <w:docGrid w:linePitch="360"/>
        </w:sectPr>
      </w:pPr>
    </w:p>
    <w:bookmarkEnd w:id="2"/>
    <w:p w14:paraId="5E1ECEE8" w14:textId="77777777" w:rsidR="0013395B" w:rsidRPr="0049389F" w:rsidRDefault="0013395B" w:rsidP="003553FF">
      <w:pPr>
        <w:pStyle w:val="NoSpacing"/>
        <w:rPr>
          <w:rFonts w:cstheme="minorHAnsi"/>
          <w:sz w:val="22"/>
          <w:szCs w:val="22"/>
        </w:rPr>
        <w:sectPr w:rsidR="0013395B" w:rsidRPr="0049389F" w:rsidSect="003553FF">
          <w:type w:val="continuous"/>
          <w:pgSz w:w="12240" w:h="15840"/>
          <w:pgMar w:top="1440" w:right="1440" w:bottom="1440" w:left="1440" w:header="720" w:footer="720" w:gutter="0"/>
          <w:cols w:num="3" w:space="864"/>
          <w:docGrid w:linePitch="360"/>
        </w:sectPr>
      </w:pPr>
    </w:p>
    <w:p w14:paraId="045DCAD3" w14:textId="65640567" w:rsidR="00BD5F6F" w:rsidRPr="00765491" w:rsidRDefault="00BE1319" w:rsidP="00BD5F6F">
      <w:pPr>
        <w:rPr>
          <w:rFonts w:cstheme="minorHAnsi"/>
          <w:b/>
          <w:sz w:val="22"/>
          <w:szCs w:val="22"/>
        </w:rPr>
      </w:pPr>
      <w:r w:rsidRPr="0049389F">
        <w:rPr>
          <w:rFonts w:cstheme="minorHAnsi"/>
          <w:b/>
          <w:sz w:val="22"/>
          <w:szCs w:val="22"/>
        </w:rPr>
        <w:t>KEY ACHIEVEMENT</w:t>
      </w:r>
      <w:r w:rsidR="00BD5F6F">
        <w:rPr>
          <w:rFonts w:cstheme="minorHAnsi"/>
          <w:b/>
          <w:sz w:val="22"/>
          <w:szCs w:val="22"/>
        </w:rPr>
        <w:t>S:</w:t>
      </w:r>
    </w:p>
    <w:p w14:paraId="35F0DF31" w14:textId="77777777" w:rsidR="00BD5F6F" w:rsidRPr="00BD5F6F" w:rsidRDefault="00BD5F6F" w:rsidP="00AD248F">
      <w:pPr>
        <w:pStyle w:val="ListParagraph"/>
        <w:numPr>
          <w:ilvl w:val="0"/>
          <w:numId w:val="8"/>
        </w:numPr>
        <w:rPr>
          <w:rFonts w:cstheme="minorHAnsi"/>
          <w:sz w:val="22"/>
          <w:szCs w:val="22"/>
        </w:rPr>
      </w:pPr>
      <w:r w:rsidRPr="00BD5F6F">
        <w:rPr>
          <w:rFonts w:cstheme="minorHAnsi"/>
          <w:sz w:val="22"/>
          <w:szCs w:val="22"/>
        </w:rPr>
        <w:t xml:space="preserve">Supported unprecedented revenue growth from </w:t>
      </w:r>
      <w:r w:rsidRPr="00BD5F6F">
        <w:rPr>
          <w:rFonts w:cstheme="minorHAnsi"/>
          <w:b/>
          <w:sz w:val="22"/>
          <w:szCs w:val="22"/>
        </w:rPr>
        <w:t>$8 million to $275 million</w:t>
      </w:r>
      <w:r w:rsidRPr="00BD5F6F">
        <w:rPr>
          <w:rFonts w:cstheme="minorHAnsi"/>
          <w:sz w:val="22"/>
          <w:szCs w:val="22"/>
        </w:rPr>
        <w:t xml:space="preserve"> resulting in expansion of original parent company into </w:t>
      </w:r>
      <w:r w:rsidRPr="00BD5F6F">
        <w:rPr>
          <w:rFonts w:cstheme="minorHAnsi"/>
          <w:b/>
          <w:sz w:val="22"/>
          <w:szCs w:val="22"/>
        </w:rPr>
        <w:t>(5) corporate entities each with numerous divisions</w:t>
      </w:r>
      <w:r w:rsidRPr="00BD5F6F">
        <w:rPr>
          <w:rFonts w:cstheme="minorHAnsi"/>
          <w:sz w:val="22"/>
          <w:szCs w:val="22"/>
        </w:rPr>
        <w:t xml:space="preserve">.  </w:t>
      </w:r>
    </w:p>
    <w:p w14:paraId="74AF1D42" w14:textId="77777777" w:rsidR="00BD5F6F" w:rsidRPr="0049389F" w:rsidRDefault="00BD5F6F" w:rsidP="00AD248F">
      <w:pPr>
        <w:pStyle w:val="ListParagraph"/>
        <w:numPr>
          <w:ilvl w:val="0"/>
          <w:numId w:val="1"/>
        </w:numPr>
        <w:rPr>
          <w:rFonts w:cstheme="minorHAnsi"/>
          <w:sz w:val="22"/>
          <w:szCs w:val="22"/>
        </w:rPr>
      </w:pPr>
      <w:r w:rsidRPr="0049389F">
        <w:rPr>
          <w:rFonts w:eastAsia="Times New Roman" w:cstheme="minorHAnsi"/>
          <w:sz w:val="22"/>
          <w:szCs w:val="22"/>
        </w:rPr>
        <w:t xml:space="preserve">Increased EBITA by </w:t>
      </w:r>
      <w:r w:rsidRPr="0049389F">
        <w:rPr>
          <w:rFonts w:eastAsia="Times New Roman" w:cstheme="minorHAnsi"/>
          <w:b/>
          <w:sz w:val="22"/>
          <w:szCs w:val="22"/>
        </w:rPr>
        <w:t>10% within 18 months</w:t>
      </w:r>
      <w:r w:rsidRPr="0049389F">
        <w:rPr>
          <w:rFonts w:eastAsia="Times New Roman" w:cstheme="minorHAnsi"/>
          <w:sz w:val="22"/>
          <w:szCs w:val="22"/>
        </w:rPr>
        <w:t xml:space="preserve"> via operational efficiency, controlling costs improving margins</w:t>
      </w:r>
      <w:r w:rsidRPr="0049389F">
        <w:rPr>
          <w:rFonts w:cstheme="minorHAnsi"/>
          <w:sz w:val="22"/>
          <w:szCs w:val="22"/>
        </w:rPr>
        <w:t xml:space="preserve"> </w:t>
      </w:r>
    </w:p>
    <w:p w14:paraId="7D027199" w14:textId="77777777" w:rsidR="00BD5F6F" w:rsidRPr="0049389F" w:rsidRDefault="00BD5F6F" w:rsidP="00AD248F">
      <w:pPr>
        <w:pStyle w:val="ListParagraph"/>
        <w:numPr>
          <w:ilvl w:val="0"/>
          <w:numId w:val="1"/>
        </w:numPr>
        <w:rPr>
          <w:rFonts w:cstheme="minorHAnsi"/>
          <w:sz w:val="22"/>
          <w:szCs w:val="22"/>
        </w:rPr>
      </w:pPr>
      <w:r w:rsidRPr="0049389F">
        <w:rPr>
          <w:rFonts w:cstheme="minorHAnsi"/>
          <w:sz w:val="22"/>
          <w:szCs w:val="22"/>
        </w:rPr>
        <w:t xml:space="preserve">Cut receivable write offs by </w:t>
      </w:r>
      <w:r w:rsidRPr="0049389F">
        <w:rPr>
          <w:rFonts w:cstheme="minorHAnsi"/>
          <w:b/>
          <w:sz w:val="22"/>
          <w:szCs w:val="22"/>
        </w:rPr>
        <w:t>$440,000</w:t>
      </w:r>
      <w:r w:rsidRPr="0049389F">
        <w:rPr>
          <w:rFonts w:cstheme="minorHAnsi"/>
          <w:sz w:val="22"/>
          <w:szCs w:val="22"/>
        </w:rPr>
        <w:t xml:space="preserve"> </w:t>
      </w:r>
      <w:r w:rsidRPr="007D0AE6">
        <w:rPr>
          <w:rFonts w:cstheme="minorHAnsi"/>
          <w:sz w:val="22"/>
          <w:szCs w:val="22"/>
        </w:rPr>
        <w:t>by</w:t>
      </w:r>
      <w:r w:rsidRPr="0049389F">
        <w:rPr>
          <w:rFonts w:cstheme="minorHAnsi"/>
          <w:sz w:val="22"/>
          <w:szCs w:val="22"/>
        </w:rPr>
        <w:t xml:space="preserve"> developing credit policies, instituting aggressive collection </w:t>
      </w:r>
      <w:proofErr w:type="gramStart"/>
      <w:r w:rsidRPr="0049389F">
        <w:rPr>
          <w:rFonts w:cstheme="minorHAnsi"/>
          <w:sz w:val="22"/>
          <w:szCs w:val="22"/>
        </w:rPr>
        <w:t>strategies</w:t>
      </w:r>
      <w:proofErr w:type="gramEnd"/>
      <w:r w:rsidRPr="0049389F">
        <w:rPr>
          <w:rFonts w:cstheme="minorHAnsi"/>
          <w:sz w:val="22"/>
          <w:szCs w:val="22"/>
        </w:rPr>
        <w:t xml:space="preserve"> and establishing constructive dialogue with delinquent accounts</w:t>
      </w:r>
    </w:p>
    <w:p w14:paraId="61CCE7E7" w14:textId="77777777" w:rsidR="00BD5F6F" w:rsidRPr="009478E1" w:rsidRDefault="00BD5F6F" w:rsidP="00AD248F">
      <w:pPr>
        <w:pStyle w:val="ListParagraph"/>
        <w:numPr>
          <w:ilvl w:val="0"/>
          <w:numId w:val="1"/>
        </w:numPr>
        <w:rPr>
          <w:rFonts w:cstheme="minorHAnsi"/>
          <w:sz w:val="22"/>
          <w:szCs w:val="22"/>
        </w:rPr>
      </w:pPr>
      <w:r w:rsidRPr="009478E1">
        <w:rPr>
          <w:rFonts w:cstheme="minorHAnsi"/>
          <w:sz w:val="22"/>
          <w:szCs w:val="22"/>
        </w:rPr>
        <w:t xml:space="preserve">Successful implementation of new Financial System Platform and conversion saving </w:t>
      </w:r>
      <w:r w:rsidRPr="009478E1">
        <w:rPr>
          <w:rFonts w:cstheme="minorHAnsi"/>
          <w:b/>
          <w:sz w:val="22"/>
          <w:szCs w:val="22"/>
        </w:rPr>
        <w:t>$125,000</w:t>
      </w:r>
      <w:r w:rsidRPr="009478E1">
        <w:rPr>
          <w:rFonts w:cstheme="minorHAnsi"/>
          <w:sz w:val="22"/>
          <w:szCs w:val="22"/>
        </w:rPr>
        <w:t xml:space="preserve"> in consulting costs </w:t>
      </w:r>
    </w:p>
    <w:p w14:paraId="0CE9635C" w14:textId="77777777" w:rsidR="00BD5F6F" w:rsidRPr="009478E1" w:rsidRDefault="00BD5F6F" w:rsidP="00AD248F">
      <w:pPr>
        <w:pStyle w:val="ListParagraph"/>
        <w:numPr>
          <w:ilvl w:val="0"/>
          <w:numId w:val="1"/>
        </w:numPr>
        <w:rPr>
          <w:rFonts w:cstheme="minorHAnsi"/>
          <w:sz w:val="22"/>
          <w:szCs w:val="22"/>
        </w:rPr>
      </w:pPr>
      <w:r w:rsidRPr="009478E1">
        <w:rPr>
          <w:rFonts w:cstheme="minorHAnsi"/>
          <w:sz w:val="22"/>
          <w:szCs w:val="22"/>
        </w:rPr>
        <w:t xml:space="preserve">Managed and negotiated all commercial and professional lines of insurance producing </w:t>
      </w:r>
      <w:r w:rsidRPr="009478E1">
        <w:rPr>
          <w:rFonts w:cstheme="minorHAnsi"/>
          <w:b/>
          <w:sz w:val="22"/>
          <w:szCs w:val="22"/>
        </w:rPr>
        <w:t>$600,000</w:t>
      </w:r>
      <w:r w:rsidRPr="009478E1">
        <w:rPr>
          <w:rFonts w:cstheme="minorHAnsi"/>
          <w:sz w:val="22"/>
          <w:szCs w:val="22"/>
        </w:rPr>
        <w:t xml:space="preserve"> in premium savings by leveraging the volume of 5 corporate entitles</w:t>
      </w:r>
    </w:p>
    <w:p w14:paraId="70957D1C" w14:textId="77777777" w:rsidR="00BD5F6F" w:rsidRPr="009478E1" w:rsidRDefault="00BD5F6F" w:rsidP="00AD248F">
      <w:pPr>
        <w:pStyle w:val="ListParagraph"/>
        <w:numPr>
          <w:ilvl w:val="0"/>
          <w:numId w:val="1"/>
        </w:numPr>
        <w:rPr>
          <w:rFonts w:cstheme="minorHAnsi"/>
          <w:sz w:val="22"/>
          <w:szCs w:val="22"/>
        </w:rPr>
      </w:pPr>
      <w:r w:rsidRPr="009478E1">
        <w:rPr>
          <w:rFonts w:cstheme="minorHAnsi"/>
          <w:sz w:val="22"/>
          <w:szCs w:val="22"/>
        </w:rPr>
        <w:t xml:space="preserve">Automated the process of capturing billable expenses into the GL.  Developed a process audit that discovered </w:t>
      </w:r>
      <w:r w:rsidRPr="009478E1">
        <w:rPr>
          <w:rFonts w:cstheme="minorHAnsi"/>
          <w:b/>
          <w:sz w:val="22"/>
          <w:szCs w:val="22"/>
        </w:rPr>
        <w:t>$250,000</w:t>
      </w:r>
      <w:r w:rsidRPr="009478E1">
        <w:rPr>
          <w:rFonts w:cstheme="minorHAnsi"/>
          <w:sz w:val="22"/>
          <w:szCs w:val="22"/>
        </w:rPr>
        <w:t xml:space="preserve"> in un-billed client expenses. Saved </w:t>
      </w:r>
      <w:r w:rsidRPr="009478E1">
        <w:rPr>
          <w:rFonts w:cstheme="minorHAnsi"/>
          <w:b/>
          <w:sz w:val="22"/>
          <w:szCs w:val="22"/>
        </w:rPr>
        <w:t>2 full days</w:t>
      </w:r>
      <w:r w:rsidRPr="009478E1">
        <w:rPr>
          <w:rFonts w:cstheme="minorHAnsi"/>
          <w:sz w:val="22"/>
          <w:szCs w:val="22"/>
        </w:rPr>
        <w:t xml:space="preserve"> exporting/posting of AR down to </w:t>
      </w:r>
      <w:r w:rsidRPr="009478E1">
        <w:rPr>
          <w:rFonts w:cstheme="minorHAnsi"/>
          <w:b/>
          <w:sz w:val="22"/>
          <w:szCs w:val="22"/>
        </w:rPr>
        <w:t>1 day</w:t>
      </w:r>
      <w:r w:rsidRPr="009478E1">
        <w:rPr>
          <w:rFonts w:cstheme="minorHAnsi"/>
          <w:sz w:val="22"/>
          <w:szCs w:val="22"/>
        </w:rPr>
        <w:t>.</w:t>
      </w:r>
    </w:p>
    <w:p w14:paraId="31EDA052" w14:textId="77777777" w:rsidR="00BD5F6F" w:rsidRPr="009478E1" w:rsidRDefault="00BD5F6F" w:rsidP="00AD248F">
      <w:pPr>
        <w:pStyle w:val="ListParagraph"/>
        <w:numPr>
          <w:ilvl w:val="0"/>
          <w:numId w:val="1"/>
        </w:numPr>
        <w:rPr>
          <w:rFonts w:cstheme="minorHAnsi"/>
          <w:sz w:val="22"/>
          <w:szCs w:val="22"/>
        </w:rPr>
      </w:pPr>
      <w:r w:rsidRPr="009478E1">
        <w:rPr>
          <w:rFonts w:cstheme="minorHAnsi"/>
          <w:sz w:val="22"/>
          <w:szCs w:val="22"/>
        </w:rPr>
        <w:t xml:space="preserve">Streamlined accounting close process to a </w:t>
      </w:r>
      <w:r w:rsidRPr="009478E1">
        <w:rPr>
          <w:rFonts w:cstheme="minorHAnsi"/>
          <w:b/>
          <w:sz w:val="22"/>
          <w:szCs w:val="22"/>
        </w:rPr>
        <w:t>5-days</w:t>
      </w:r>
      <w:r w:rsidRPr="009478E1">
        <w:rPr>
          <w:rFonts w:cstheme="minorHAnsi"/>
          <w:sz w:val="22"/>
          <w:szCs w:val="22"/>
        </w:rPr>
        <w:t xml:space="preserve"> and </w:t>
      </w:r>
      <w:r w:rsidRPr="009478E1">
        <w:rPr>
          <w:rFonts w:eastAsia="Times New Roman" w:cstheme="minorHAnsi"/>
          <w:color w:val="000000"/>
          <w:sz w:val="22"/>
          <w:szCs w:val="22"/>
        </w:rPr>
        <w:t>reduced</w:t>
      </w:r>
      <w:r w:rsidRPr="009478E1">
        <w:rPr>
          <w:rFonts w:cstheme="minorHAnsi"/>
          <w:sz w:val="22"/>
          <w:szCs w:val="22"/>
        </w:rPr>
        <w:t xml:space="preserve"> DSO by </w:t>
      </w:r>
      <w:r w:rsidRPr="009478E1">
        <w:rPr>
          <w:rFonts w:cstheme="minorHAnsi"/>
          <w:b/>
          <w:sz w:val="22"/>
          <w:szCs w:val="22"/>
        </w:rPr>
        <w:t>20%</w:t>
      </w:r>
      <w:r w:rsidRPr="009478E1">
        <w:rPr>
          <w:rFonts w:cstheme="minorHAnsi"/>
          <w:sz w:val="22"/>
          <w:szCs w:val="22"/>
        </w:rPr>
        <w:t xml:space="preserve"> for over </w:t>
      </w:r>
      <w:r w:rsidRPr="009478E1">
        <w:rPr>
          <w:rFonts w:cstheme="minorHAnsi"/>
          <w:b/>
          <w:sz w:val="22"/>
          <w:szCs w:val="22"/>
        </w:rPr>
        <w:t>$34M million</w:t>
      </w:r>
      <w:r w:rsidRPr="009478E1">
        <w:rPr>
          <w:rFonts w:cstheme="minorHAnsi"/>
          <w:sz w:val="22"/>
          <w:szCs w:val="22"/>
        </w:rPr>
        <w:t xml:space="preserve"> in AR</w:t>
      </w:r>
    </w:p>
    <w:p w14:paraId="042C3B17" w14:textId="77777777" w:rsidR="00BD5F6F" w:rsidRPr="009478E1" w:rsidRDefault="00BD5F6F" w:rsidP="00AD248F">
      <w:pPr>
        <w:pStyle w:val="ListParagraph"/>
        <w:numPr>
          <w:ilvl w:val="0"/>
          <w:numId w:val="1"/>
        </w:numPr>
        <w:rPr>
          <w:rFonts w:cstheme="minorHAnsi"/>
          <w:sz w:val="22"/>
          <w:szCs w:val="22"/>
        </w:rPr>
      </w:pPr>
      <w:r w:rsidRPr="009478E1">
        <w:rPr>
          <w:rFonts w:cstheme="minorHAnsi"/>
          <w:sz w:val="22"/>
          <w:szCs w:val="22"/>
        </w:rPr>
        <w:t xml:space="preserve">Realized operational efficiencies by consolidation of payroll from 4 locations </w:t>
      </w:r>
      <w:r w:rsidRPr="009478E1">
        <w:rPr>
          <w:rFonts w:cstheme="minorHAnsi"/>
          <w:b/>
          <w:sz w:val="22"/>
          <w:szCs w:val="22"/>
        </w:rPr>
        <w:t>to 1</w:t>
      </w:r>
      <w:r w:rsidRPr="009478E1">
        <w:rPr>
          <w:rFonts w:cstheme="minorHAnsi"/>
          <w:sz w:val="22"/>
          <w:szCs w:val="22"/>
        </w:rPr>
        <w:t xml:space="preserve">, </w:t>
      </w:r>
      <w:r w:rsidRPr="009478E1">
        <w:rPr>
          <w:rFonts w:cstheme="minorHAnsi"/>
          <w:b/>
          <w:sz w:val="22"/>
          <w:szCs w:val="22"/>
        </w:rPr>
        <w:t>$300,000</w:t>
      </w:r>
      <w:r w:rsidRPr="009478E1">
        <w:rPr>
          <w:rFonts w:cstheme="minorHAnsi"/>
          <w:sz w:val="22"/>
          <w:szCs w:val="22"/>
        </w:rPr>
        <w:t xml:space="preserve">, annually </w:t>
      </w:r>
    </w:p>
    <w:p w14:paraId="2FE397E8" w14:textId="77777777" w:rsidR="00BD5F6F" w:rsidRPr="009478E1" w:rsidRDefault="00BD5F6F" w:rsidP="00AD248F">
      <w:pPr>
        <w:pStyle w:val="ListParagraph"/>
        <w:numPr>
          <w:ilvl w:val="0"/>
          <w:numId w:val="1"/>
        </w:numPr>
        <w:rPr>
          <w:rFonts w:cstheme="minorHAnsi"/>
          <w:sz w:val="22"/>
          <w:szCs w:val="22"/>
        </w:rPr>
      </w:pPr>
      <w:r w:rsidRPr="009478E1">
        <w:rPr>
          <w:rFonts w:cstheme="minorHAnsi"/>
          <w:sz w:val="22"/>
          <w:szCs w:val="22"/>
        </w:rPr>
        <w:t xml:space="preserve">Maintained the adherence of sales calculation tools ensuring minimum sales and profit margins resulting in an average year over year increase in net income by </w:t>
      </w:r>
      <w:r w:rsidRPr="009478E1">
        <w:rPr>
          <w:rFonts w:cstheme="minorHAnsi"/>
          <w:b/>
          <w:sz w:val="22"/>
          <w:szCs w:val="22"/>
        </w:rPr>
        <w:t>37%</w:t>
      </w:r>
    </w:p>
    <w:p w14:paraId="3D513424" w14:textId="77777777" w:rsidR="00BD5F6F" w:rsidRDefault="00BD5F6F" w:rsidP="00AD248F">
      <w:pPr>
        <w:pStyle w:val="ListParagraph"/>
        <w:numPr>
          <w:ilvl w:val="0"/>
          <w:numId w:val="1"/>
        </w:numPr>
        <w:rPr>
          <w:rFonts w:cstheme="minorHAnsi"/>
          <w:sz w:val="22"/>
          <w:szCs w:val="22"/>
        </w:rPr>
      </w:pPr>
      <w:r w:rsidRPr="009478E1">
        <w:rPr>
          <w:rFonts w:cstheme="minorHAnsi"/>
          <w:sz w:val="22"/>
          <w:szCs w:val="22"/>
        </w:rPr>
        <w:t xml:space="preserve">Led all Facilities Management and lease negotiations resulting in the successful build out &amp; opening of </w:t>
      </w:r>
      <w:r w:rsidRPr="009478E1">
        <w:rPr>
          <w:rFonts w:cstheme="minorHAnsi"/>
          <w:b/>
          <w:sz w:val="22"/>
          <w:szCs w:val="22"/>
        </w:rPr>
        <w:t>(10)</w:t>
      </w:r>
      <w:r w:rsidRPr="009478E1">
        <w:rPr>
          <w:rFonts w:cstheme="minorHAnsi"/>
          <w:sz w:val="22"/>
          <w:szCs w:val="22"/>
        </w:rPr>
        <w:t xml:space="preserve"> national sales offices.  Secured financing with favorable negotiated terms of related capital expenditures.</w:t>
      </w:r>
    </w:p>
    <w:p w14:paraId="5B11DAC1" w14:textId="77777777" w:rsidR="006B6803" w:rsidRDefault="006B6803" w:rsidP="006B6803">
      <w:pPr>
        <w:rPr>
          <w:rFonts w:cstheme="minorHAnsi"/>
          <w:sz w:val="22"/>
          <w:szCs w:val="22"/>
        </w:rPr>
      </w:pPr>
    </w:p>
    <w:p w14:paraId="649A7B47" w14:textId="77777777" w:rsidR="006B6803" w:rsidRPr="009478E1" w:rsidRDefault="006B6803" w:rsidP="006B6803">
      <w:pPr>
        <w:rPr>
          <w:rFonts w:cstheme="minorHAnsi"/>
          <w:b/>
          <w:sz w:val="22"/>
          <w:szCs w:val="22"/>
        </w:rPr>
      </w:pPr>
      <w:r w:rsidRPr="009478E1">
        <w:rPr>
          <w:rFonts w:cstheme="minorHAnsi"/>
          <w:b/>
          <w:sz w:val="22"/>
          <w:szCs w:val="22"/>
        </w:rPr>
        <w:t>PROFESSIONAL EXPERIENCE:</w:t>
      </w:r>
    </w:p>
    <w:p w14:paraId="19EF4E5A" w14:textId="77777777" w:rsidR="0040122D" w:rsidRDefault="0040122D" w:rsidP="006B6803">
      <w:pPr>
        <w:rPr>
          <w:b/>
          <w:bCs/>
          <w:sz w:val="22"/>
          <w:szCs w:val="22"/>
        </w:rPr>
      </w:pPr>
    </w:p>
    <w:p w14:paraId="15784549" w14:textId="342210E7" w:rsidR="006B6803" w:rsidRDefault="006B6803" w:rsidP="006B6803">
      <w:pPr>
        <w:rPr>
          <w:b/>
          <w:bCs/>
          <w:sz w:val="22"/>
          <w:szCs w:val="22"/>
        </w:rPr>
      </w:pPr>
      <w:r>
        <w:rPr>
          <w:b/>
          <w:bCs/>
          <w:sz w:val="22"/>
          <w:szCs w:val="22"/>
        </w:rPr>
        <w:t>FINANCIAL MANAGEMENT CONSULTANT</w:t>
      </w:r>
    </w:p>
    <w:p w14:paraId="4206C9FA" w14:textId="77777777" w:rsidR="006B6803" w:rsidRDefault="006B6803" w:rsidP="006B6803">
      <w:pPr>
        <w:rPr>
          <w:sz w:val="22"/>
          <w:szCs w:val="22"/>
        </w:rPr>
      </w:pPr>
      <w:r>
        <w:rPr>
          <w:b/>
          <w:bCs/>
          <w:sz w:val="22"/>
          <w:szCs w:val="22"/>
        </w:rPr>
        <w:t>Customer Driven Staffing; Fort Lauderdale, FL</w:t>
      </w:r>
      <w:r>
        <w:rPr>
          <w:b/>
          <w:bCs/>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ab/>
        <w:t>Q3 2019</w:t>
      </w:r>
    </w:p>
    <w:p w14:paraId="197F481A" w14:textId="61E6B3CD" w:rsidR="006B6803" w:rsidRDefault="006B6803" w:rsidP="006B6803">
      <w:pPr>
        <w:textAlignment w:val="baseline"/>
        <w:rPr>
          <w:rFonts w:eastAsia="Times New Roman" w:cstheme="minorHAnsi"/>
          <w:sz w:val="22"/>
          <w:szCs w:val="22"/>
        </w:rPr>
      </w:pPr>
      <w:r>
        <w:rPr>
          <w:rFonts w:cstheme="minorHAnsi"/>
          <w:sz w:val="22"/>
          <w:szCs w:val="22"/>
        </w:rPr>
        <w:t>With a deep focus and understanding of</w:t>
      </w:r>
      <w:r w:rsidR="00765491" w:rsidRPr="00765491">
        <w:rPr>
          <w:rFonts w:cstheme="minorHAnsi"/>
          <w:sz w:val="22"/>
          <w:szCs w:val="22"/>
        </w:rPr>
        <w:t xml:space="preserve"> </w:t>
      </w:r>
      <w:r w:rsidR="00765491">
        <w:rPr>
          <w:rFonts w:cstheme="minorHAnsi"/>
          <w:sz w:val="22"/>
          <w:szCs w:val="22"/>
        </w:rPr>
        <w:t>Service Industr</w:t>
      </w:r>
      <w:r>
        <w:rPr>
          <w:rFonts w:cstheme="minorHAnsi"/>
          <w:sz w:val="22"/>
          <w:szCs w:val="22"/>
        </w:rPr>
        <w:t xml:space="preserve">y profit drivers and trends, performed financial due diligence activities </w:t>
      </w:r>
      <w:r>
        <w:rPr>
          <w:rFonts w:eastAsia="Times New Roman" w:cstheme="minorHAnsi"/>
          <w:sz w:val="22"/>
          <w:szCs w:val="22"/>
        </w:rPr>
        <w:t>impacting valuation and negotiation</w:t>
      </w:r>
      <w:r>
        <w:rPr>
          <w:rFonts w:cstheme="minorHAnsi"/>
          <w:sz w:val="22"/>
          <w:szCs w:val="22"/>
        </w:rPr>
        <w:t xml:space="preserve">s. </w:t>
      </w:r>
      <w:r>
        <w:rPr>
          <w:rFonts w:eastAsia="Times New Roman" w:cstheme="minorHAnsi"/>
          <w:sz w:val="22"/>
          <w:szCs w:val="22"/>
        </w:rPr>
        <w:t xml:space="preserve">Tailored transaction advisory reports specific to key issues </w:t>
      </w:r>
      <w:proofErr w:type="gramStart"/>
      <w:r>
        <w:rPr>
          <w:rFonts w:eastAsia="Times New Roman" w:cstheme="minorHAnsi"/>
          <w:sz w:val="22"/>
          <w:szCs w:val="22"/>
        </w:rPr>
        <w:t>including;</w:t>
      </w:r>
      <w:proofErr w:type="gramEnd"/>
    </w:p>
    <w:p w14:paraId="42FDBD79" w14:textId="77777777" w:rsidR="006B6803" w:rsidRDefault="006B6803" w:rsidP="00AD248F">
      <w:pPr>
        <w:pStyle w:val="NoSpacing"/>
        <w:numPr>
          <w:ilvl w:val="0"/>
          <w:numId w:val="3"/>
        </w:numPr>
        <w:rPr>
          <w:rFonts w:cstheme="minorHAnsi"/>
          <w:sz w:val="22"/>
          <w:szCs w:val="22"/>
        </w:rPr>
      </w:pPr>
      <w:r>
        <w:rPr>
          <w:rFonts w:cstheme="minorHAnsi"/>
          <w:sz w:val="22"/>
          <w:szCs w:val="22"/>
        </w:rPr>
        <w:t>Revenue analysis: Review key drivers of the business and evaluating the quality and sustainability of EBITDA</w:t>
      </w:r>
    </w:p>
    <w:p w14:paraId="1B5AB55C" w14:textId="77777777" w:rsidR="006B6803" w:rsidRDefault="006B6803" w:rsidP="00AD248F">
      <w:pPr>
        <w:pStyle w:val="NoSpacing"/>
        <w:numPr>
          <w:ilvl w:val="0"/>
          <w:numId w:val="4"/>
        </w:numPr>
        <w:rPr>
          <w:rFonts w:cstheme="minorHAnsi"/>
          <w:sz w:val="22"/>
          <w:szCs w:val="22"/>
        </w:rPr>
      </w:pPr>
      <w:r>
        <w:rPr>
          <w:rFonts w:cstheme="minorHAnsi"/>
          <w:sz w:val="22"/>
          <w:szCs w:val="22"/>
        </w:rPr>
        <w:t>Expenses: Analysis of cost of sales, SG&amp;A, R&amp;D, corporate overhead, key suppliers</w:t>
      </w:r>
    </w:p>
    <w:p w14:paraId="01EC3B34" w14:textId="52CF7FD6" w:rsidR="006B6803" w:rsidRDefault="006B6803" w:rsidP="00AD248F">
      <w:pPr>
        <w:pStyle w:val="NoSpacing"/>
        <w:numPr>
          <w:ilvl w:val="0"/>
          <w:numId w:val="4"/>
        </w:numPr>
        <w:rPr>
          <w:rFonts w:cstheme="minorHAnsi"/>
          <w:sz w:val="22"/>
          <w:szCs w:val="22"/>
        </w:rPr>
      </w:pPr>
      <w:r>
        <w:rPr>
          <w:rFonts w:cstheme="minorHAnsi"/>
          <w:sz w:val="22"/>
          <w:szCs w:val="22"/>
        </w:rPr>
        <w:t>Analysis of assets and liabilities, assessing net working capital</w:t>
      </w:r>
      <w:r w:rsidR="00E71E42">
        <w:rPr>
          <w:rFonts w:cstheme="minorHAnsi"/>
          <w:sz w:val="22"/>
          <w:szCs w:val="22"/>
        </w:rPr>
        <w:t xml:space="preserve">, </w:t>
      </w:r>
      <w:r>
        <w:rPr>
          <w:rFonts w:cstheme="minorHAnsi"/>
          <w:sz w:val="22"/>
          <w:szCs w:val="22"/>
        </w:rPr>
        <w:t>valuating the working capital trends and requirements</w:t>
      </w:r>
    </w:p>
    <w:p w14:paraId="5EA7F6E1" w14:textId="77777777" w:rsidR="006B6803" w:rsidRDefault="006B6803" w:rsidP="00AD248F">
      <w:pPr>
        <w:pStyle w:val="NoSpacing"/>
        <w:numPr>
          <w:ilvl w:val="0"/>
          <w:numId w:val="4"/>
        </w:numPr>
        <w:rPr>
          <w:rFonts w:cstheme="minorHAnsi"/>
          <w:sz w:val="22"/>
          <w:szCs w:val="22"/>
        </w:rPr>
      </w:pPr>
      <w:r>
        <w:rPr>
          <w:rFonts w:cstheme="minorHAnsi"/>
          <w:sz w:val="22"/>
          <w:szCs w:val="22"/>
        </w:rPr>
        <w:t>Analysis of company cash flows, Identifying potential exposures, obligations, and contingencies</w:t>
      </w:r>
    </w:p>
    <w:p w14:paraId="67420AF4" w14:textId="5366662A" w:rsidR="006B6803" w:rsidRPr="00E71E42" w:rsidRDefault="006B6803" w:rsidP="00AD248F">
      <w:pPr>
        <w:pStyle w:val="ListParagraph"/>
        <w:numPr>
          <w:ilvl w:val="0"/>
          <w:numId w:val="4"/>
        </w:numPr>
        <w:rPr>
          <w:rFonts w:cstheme="minorHAnsi"/>
          <w:b/>
          <w:sz w:val="22"/>
          <w:szCs w:val="22"/>
        </w:rPr>
        <w:sectPr w:rsidR="006B6803" w:rsidRPr="00E71E42" w:rsidSect="00BD5F6F">
          <w:type w:val="continuous"/>
          <w:pgSz w:w="12240" w:h="15840"/>
          <w:pgMar w:top="720" w:right="720" w:bottom="720" w:left="720" w:header="720" w:footer="720" w:gutter="0"/>
          <w:cols w:space="0"/>
          <w:docGrid w:linePitch="360"/>
        </w:sectPr>
      </w:pPr>
      <w:r>
        <w:rPr>
          <w:rFonts w:cstheme="minorHAnsi"/>
          <w:sz w:val="22"/>
          <w:szCs w:val="22"/>
        </w:rPr>
        <w:t>Sales and Revenue projections, review key assumptions on income statement, balance sheet</w:t>
      </w:r>
      <w:r w:rsidR="00E71E42">
        <w:rPr>
          <w:rFonts w:cstheme="minorHAnsi"/>
          <w:sz w:val="22"/>
          <w:szCs w:val="22"/>
        </w:rPr>
        <w:t>,</w:t>
      </w:r>
      <w:r>
        <w:rPr>
          <w:rFonts w:cstheme="minorHAnsi"/>
          <w:sz w:val="22"/>
          <w:szCs w:val="22"/>
        </w:rPr>
        <w:t xml:space="preserve"> cash flow statements</w:t>
      </w:r>
    </w:p>
    <w:p w14:paraId="4F46609C" w14:textId="76F456EA" w:rsidR="00C36311" w:rsidRDefault="00C36311">
      <w:pPr>
        <w:divId w:val="1103576910"/>
        <w:rPr>
          <w:rFonts w:cstheme="minorHAnsi"/>
          <w:b/>
          <w:sz w:val="22"/>
          <w:szCs w:val="22"/>
        </w:rPr>
      </w:pPr>
      <w:r>
        <w:rPr>
          <w:rFonts w:cstheme="minorHAnsi"/>
          <w:b/>
          <w:sz w:val="22"/>
          <w:szCs w:val="22"/>
        </w:rPr>
        <w:lastRenderedPageBreak/>
        <w:t xml:space="preserve">SENIOR </w:t>
      </w:r>
      <w:r w:rsidR="002C329D">
        <w:rPr>
          <w:rFonts w:cstheme="minorHAnsi"/>
          <w:b/>
          <w:sz w:val="22"/>
          <w:szCs w:val="22"/>
        </w:rPr>
        <w:t>MANAGER</w:t>
      </w:r>
      <w:r>
        <w:rPr>
          <w:rFonts w:cstheme="minorHAnsi"/>
          <w:b/>
          <w:sz w:val="22"/>
          <w:szCs w:val="22"/>
        </w:rPr>
        <w:t xml:space="preserve">, FINANCE and ACCOUNTING </w:t>
      </w:r>
    </w:p>
    <w:p w14:paraId="59F51604" w14:textId="77777777" w:rsidR="00C36311" w:rsidRDefault="00C36311">
      <w:pPr>
        <w:divId w:val="1103576910"/>
        <w:rPr>
          <w:rFonts w:cstheme="minorHAnsi"/>
          <w:b/>
          <w:sz w:val="22"/>
          <w:szCs w:val="22"/>
        </w:rPr>
      </w:pPr>
      <w:r>
        <w:rPr>
          <w:rFonts w:cstheme="minorHAnsi"/>
          <w:b/>
          <w:sz w:val="22"/>
          <w:szCs w:val="22"/>
        </w:rPr>
        <w:t xml:space="preserve">CERS, LLC; Boca Raton, FL                                                         </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t>2018 - 2019</w:t>
      </w:r>
    </w:p>
    <w:p w14:paraId="2A5A6D06" w14:textId="77777777" w:rsidR="00C36311" w:rsidRDefault="00C36311">
      <w:pPr>
        <w:divId w:val="1103576910"/>
        <w:rPr>
          <w:rFonts w:cstheme="minorHAnsi"/>
          <w:b/>
          <w:sz w:val="22"/>
          <w:szCs w:val="22"/>
        </w:rPr>
      </w:pPr>
      <w:r>
        <w:rPr>
          <w:rFonts w:cstheme="minorHAnsi"/>
          <w:sz w:val="22"/>
          <w:szCs w:val="22"/>
        </w:rPr>
        <w:t>With a strong track record helping companies in transition to accelerate business success, along with a thorough understanding of the staffing industry, immediately integrated into the organization to add real value within a short space of time. Strategically focused ownership for a variety of business-critical projects over a 6-month period bridging the gap between the current finance processes to cement growth. Involved in a variety of day-to-day finance duties, as well as providing results of an executed plan supporting several high-profile finance projects.</w:t>
      </w:r>
    </w:p>
    <w:p w14:paraId="6A15434A" w14:textId="77777777" w:rsidR="00C36311" w:rsidRDefault="00C36311" w:rsidP="00AD248F">
      <w:pPr>
        <w:pStyle w:val="ListParagraph"/>
        <w:numPr>
          <w:ilvl w:val="0"/>
          <w:numId w:val="5"/>
        </w:numPr>
        <w:divId w:val="1103576910"/>
        <w:rPr>
          <w:rFonts w:cstheme="minorHAnsi"/>
          <w:sz w:val="22"/>
          <w:szCs w:val="22"/>
        </w:rPr>
      </w:pPr>
      <w:r>
        <w:rPr>
          <w:rFonts w:cstheme="minorHAnsi"/>
          <w:sz w:val="22"/>
          <w:szCs w:val="22"/>
        </w:rPr>
        <w:t>Prepared weekly/monthly financial reports, cash management, and end-to-end budgeting forecasting processes</w:t>
      </w:r>
    </w:p>
    <w:p w14:paraId="4CC34BFE" w14:textId="77777777" w:rsidR="00C36311" w:rsidRDefault="00C36311" w:rsidP="00AD248F">
      <w:pPr>
        <w:pStyle w:val="ListParagraph"/>
        <w:numPr>
          <w:ilvl w:val="0"/>
          <w:numId w:val="5"/>
        </w:numPr>
        <w:divId w:val="1103576910"/>
        <w:rPr>
          <w:rFonts w:cstheme="minorHAnsi"/>
          <w:sz w:val="22"/>
          <w:szCs w:val="22"/>
        </w:rPr>
      </w:pPr>
      <w:r>
        <w:rPr>
          <w:rFonts w:cstheme="minorHAnsi"/>
          <w:sz w:val="22"/>
          <w:szCs w:val="22"/>
        </w:rPr>
        <w:t>Setting key KPI’s related to Performance Benchmarking</w:t>
      </w:r>
    </w:p>
    <w:p w14:paraId="7B472E81" w14:textId="77777777" w:rsidR="00C36311" w:rsidRDefault="00C36311" w:rsidP="00AD248F">
      <w:pPr>
        <w:pStyle w:val="ListParagraph"/>
        <w:numPr>
          <w:ilvl w:val="0"/>
          <w:numId w:val="5"/>
        </w:numPr>
        <w:divId w:val="1103576910"/>
        <w:rPr>
          <w:rFonts w:cstheme="minorHAnsi"/>
          <w:sz w:val="22"/>
          <w:szCs w:val="22"/>
        </w:rPr>
      </w:pPr>
      <w:r>
        <w:rPr>
          <w:rFonts w:cstheme="minorHAnsi"/>
          <w:sz w:val="22"/>
          <w:szCs w:val="22"/>
        </w:rPr>
        <w:t xml:space="preserve">Converted Financial system to new platform, with integrations ensuring systems are robust, </w:t>
      </w:r>
      <w:proofErr w:type="gramStart"/>
      <w:r>
        <w:rPr>
          <w:rFonts w:cstheme="minorHAnsi"/>
          <w:sz w:val="22"/>
          <w:szCs w:val="22"/>
        </w:rPr>
        <w:t>compliant</w:t>
      </w:r>
      <w:proofErr w:type="gramEnd"/>
      <w:r>
        <w:rPr>
          <w:rFonts w:cstheme="minorHAnsi"/>
          <w:sz w:val="22"/>
          <w:szCs w:val="22"/>
        </w:rPr>
        <w:t xml:space="preserve"> and capable of supporting future growth</w:t>
      </w:r>
    </w:p>
    <w:p w14:paraId="74D005E5" w14:textId="77777777" w:rsidR="00C36311" w:rsidRDefault="00C36311" w:rsidP="00AD248F">
      <w:pPr>
        <w:pStyle w:val="ListParagraph"/>
        <w:numPr>
          <w:ilvl w:val="0"/>
          <w:numId w:val="5"/>
        </w:numPr>
        <w:divId w:val="1103576910"/>
        <w:rPr>
          <w:rFonts w:cstheme="minorHAnsi"/>
          <w:sz w:val="22"/>
          <w:szCs w:val="22"/>
        </w:rPr>
      </w:pPr>
      <w:r>
        <w:rPr>
          <w:rFonts w:cstheme="minorHAnsi"/>
          <w:sz w:val="22"/>
          <w:szCs w:val="22"/>
        </w:rPr>
        <w:t xml:space="preserve">Successfully moved projects along to completion via negotiations of corporate wide contract renewals of lease facility agreements, insurance and benefit programs, software licensing and IT vendor infrastructure refresh </w:t>
      </w:r>
    </w:p>
    <w:p w14:paraId="6B7F05EB" w14:textId="77777777" w:rsidR="00C36311" w:rsidRDefault="00C36311">
      <w:pPr>
        <w:divId w:val="1103576910"/>
        <w:rPr>
          <w:rFonts w:cstheme="minorHAnsi"/>
          <w:b/>
          <w:sz w:val="22"/>
          <w:szCs w:val="22"/>
        </w:rPr>
      </w:pPr>
    </w:p>
    <w:p w14:paraId="0312FF96" w14:textId="095B37BF" w:rsidR="00C36311" w:rsidRDefault="002C329D">
      <w:pPr>
        <w:divId w:val="1103576910"/>
        <w:rPr>
          <w:rFonts w:cstheme="minorHAnsi"/>
          <w:b/>
          <w:sz w:val="22"/>
          <w:szCs w:val="22"/>
        </w:rPr>
      </w:pPr>
      <w:r>
        <w:rPr>
          <w:rFonts w:cstheme="minorHAnsi"/>
          <w:b/>
          <w:sz w:val="22"/>
          <w:szCs w:val="22"/>
        </w:rPr>
        <w:t>SENIOR MANAGER</w:t>
      </w:r>
      <w:r w:rsidR="00C36311">
        <w:rPr>
          <w:rFonts w:cstheme="minorHAnsi"/>
          <w:b/>
          <w:sz w:val="22"/>
          <w:szCs w:val="22"/>
        </w:rPr>
        <w:t xml:space="preserve">, FINANCE AND ADMINISTRATION  </w:t>
      </w:r>
    </w:p>
    <w:p w14:paraId="588CC1EC" w14:textId="15B57BDC" w:rsidR="00B615F7" w:rsidRDefault="00C36311" w:rsidP="00B615F7">
      <w:pPr>
        <w:jc w:val="both"/>
        <w:divId w:val="1103576910"/>
        <w:rPr>
          <w:rFonts w:cstheme="minorHAnsi"/>
          <w:b/>
          <w:sz w:val="22"/>
          <w:szCs w:val="22"/>
        </w:rPr>
      </w:pPr>
      <w:r>
        <w:rPr>
          <w:rFonts w:cstheme="minorHAnsi"/>
          <w:b/>
          <w:sz w:val="22"/>
          <w:szCs w:val="22"/>
        </w:rPr>
        <w:t xml:space="preserve">P2P Staffing Corporation; Coral Springs, Florida                                                          </w:t>
      </w:r>
      <w:r w:rsidR="004C25CA">
        <w:rPr>
          <w:rFonts w:cstheme="minorHAnsi"/>
          <w:b/>
          <w:sz w:val="22"/>
          <w:szCs w:val="22"/>
        </w:rPr>
        <w:t xml:space="preserve"> </w:t>
      </w:r>
      <w:r>
        <w:rPr>
          <w:rFonts w:cstheme="minorHAnsi"/>
          <w:b/>
          <w:sz w:val="22"/>
          <w:szCs w:val="22"/>
        </w:rPr>
        <w:tab/>
        <w:t>September 2012- March 2017</w:t>
      </w:r>
    </w:p>
    <w:p w14:paraId="3BF72E3F" w14:textId="1E610554" w:rsidR="00B615F7" w:rsidRPr="00B615F7" w:rsidRDefault="00A51AAF" w:rsidP="00B615F7">
      <w:pPr>
        <w:jc w:val="both"/>
        <w:divId w:val="1103576910"/>
        <w:rPr>
          <w:rFonts w:cstheme="minorHAnsi"/>
          <w:sz w:val="22"/>
          <w:szCs w:val="22"/>
        </w:rPr>
      </w:pPr>
      <w:r>
        <w:rPr>
          <w:rFonts w:cs="Calibri (Body)"/>
          <w:sz w:val="22"/>
          <w:szCs w:val="22"/>
        </w:rPr>
        <w:t>Accountable</w:t>
      </w:r>
      <w:r w:rsidR="00B615F7">
        <w:rPr>
          <w:rFonts w:cs="Calibri (Body)"/>
          <w:sz w:val="22"/>
          <w:szCs w:val="22"/>
        </w:rPr>
        <w:t xml:space="preserve"> for the administrative, </w:t>
      </w:r>
      <w:r>
        <w:rPr>
          <w:rFonts w:cs="Calibri (Body)"/>
          <w:sz w:val="22"/>
          <w:szCs w:val="22"/>
        </w:rPr>
        <w:t>financial and risk management of the company</w:t>
      </w:r>
      <w:r w:rsidR="00B615F7" w:rsidRPr="00B615F7">
        <w:rPr>
          <w:rFonts w:cs="Calibri (Body)"/>
          <w:sz w:val="22"/>
          <w:szCs w:val="22"/>
        </w:rPr>
        <w:t xml:space="preserve">, to include the </w:t>
      </w:r>
      <w:r w:rsidR="00B615F7" w:rsidRPr="00B615F7">
        <w:rPr>
          <w:rFonts w:cstheme="minorHAnsi"/>
          <w:sz w:val="22"/>
          <w:szCs w:val="22"/>
        </w:rPr>
        <w:t>development of the financial and operational strategy, metrics tied to that strategy, and the ongoing development and monitoring of control systems designed to preserve company assets and report accurate financial results.</w:t>
      </w:r>
    </w:p>
    <w:p w14:paraId="1BE92707" w14:textId="39959EBB" w:rsidR="00C36311" w:rsidRPr="00B615F7" w:rsidRDefault="00C36311" w:rsidP="00AD248F">
      <w:pPr>
        <w:pStyle w:val="ListParagraph"/>
        <w:numPr>
          <w:ilvl w:val="0"/>
          <w:numId w:val="9"/>
        </w:numPr>
        <w:jc w:val="both"/>
        <w:divId w:val="1103576910"/>
        <w:rPr>
          <w:rFonts w:cstheme="minorHAnsi"/>
          <w:b/>
          <w:sz w:val="22"/>
          <w:szCs w:val="22"/>
        </w:rPr>
      </w:pPr>
      <w:r w:rsidRPr="00B615F7">
        <w:rPr>
          <w:rFonts w:cstheme="minorHAnsi"/>
          <w:sz w:val="22"/>
          <w:szCs w:val="22"/>
        </w:rPr>
        <w:t xml:space="preserve">Directed all aspects of financial operations ensuring appropriate structure, policy, strong management across general accounting, accounts payable, receivables of </w:t>
      </w:r>
      <w:r w:rsidRPr="00B615F7">
        <w:rPr>
          <w:rFonts w:cstheme="minorHAnsi"/>
          <w:b/>
          <w:sz w:val="22"/>
          <w:szCs w:val="22"/>
        </w:rPr>
        <w:t>$30 million</w:t>
      </w:r>
      <w:r w:rsidRPr="00B615F7">
        <w:rPr>
          <w:rFonts w:cstheme="minorHAnsi"/>
          <w:sz w:val="22"/>
          <w:szCs w:val="22"/>
        </w:rPr>
        <w:t>, payroll, treasury, budgeting, financial reporting</w:t>
      </w:r>
    </w:p>
    <w:p w14:paraId="5A8AEBEB" w14:textId="77777777" w:rsidR="00C36311" w:rsidRDefault="00C36311" w:rsidP="00AD248F">
      <w:pPr>
        <w:pStyle w:val="ListParagraph"/>
        <w:numPr>
          <w:ilvl w:val="0"/>
          <w:numId w:val="6"/>
        </w:numPr>
        <w:divId w:val="1103576910"/>
        <w:rPr>
          <w:rFonts w:cstheme="minorHAnsi"/>
          <w:sz w:val="22"/>
          <w:szCs w:val="22"/>
        </w:rPr>
      </w:pPr>
      <w:r>
        <w:rPr>
          <w:rFonts w:cstheme="minorHAnsi"/>
          <w:sz w:val="22"/>
          <w:szCs w:val="22"/>
        </w:rPr>
        <w:t xml:space="preserve">Ensured timely and accurate analysis of company’s financial performance with respect to budgets, trends, forecasts focusing on flexibility during high growth and rapid change </w:t>
      </w:r>
      <w:r>
        <w:rPr>
          <w:rFonts w:eastAsia="Times New Roman" w:cstheme="minorHAnsi"/>
          <w:color w:val="000000"/>
          <w:sz w:val="22"/>
          <w:szCs w:val="22"/>
        </w:rPr>
        <w:t xml:space="preserve">in support of </w:t>
      </w:r>
      <w:r>
        <w:rPr>
          <w:rFonts w:eastAsia="Times New Roman" w:cstheme="minorHAnsi"/>
          <w:b/>
          <w:color w:val="000000"/>
          <w:sz w:val="22"/>
          <w:szCs w:val="22"/>
        </w:rPr>
        <w:t xml:space="preserve">$275 </w:t>
      </w:r>
      <w:r>
        <w:rPr>
          <w:rFonts w:eastAsia="Times New Roman" w:cstheme="minorHAnsi"/>
          <w:color w:val="000000"/>
          <w:sz w:val="22"/>
          <w:szCs w:val="22"/>
        </w:rPr>
        <w:t>million in revenue</w:t>
      </w:r>
    </w:p>
    <w:p w14:paraId="129F39FF" w14:textId="3287903E" w:rsidR="00441890" w:rsidRPr="00441890" w:rsidRDefault="004C25CA" w:rsidP="00AD248F">
      <w:pPr>
        <w:pStyle w:val="ListParagraph"/>
        <w:numPr>
          <w:ilvl w:val="0"/>
          <w:numId w:val="6"/>
        </w:numPr>
        <w:divId w:val="1103576910"/>
        <w:rPr>
          <w:rFonts w:eastAsia="Times New Roman" w:cstheme="minorHAnsi"/>
          <w:sz w:val="22"/>
          <w:szCs w:val="22"/>
        </w:rPr>
      </w:pPr>
      <w:r>
        <w:rPr>
          <w:rFonts w:cstheme="minorHAnsi"/>
          <w:sz w:val="22"/>
          <w:szCs w:val="22"/>
        </w:rPr>
        <w:t>Reported</w:t>
      </w:r>
      <w:r w:rsidR="00441890" w:rsidRPr="00441890">
        <w:rPr>
          <w:rFonts w:cstheme="minorHAnsi"/>
          <w:sz w:val="22"/>
          <w:szCs w:val="22"/>
        </w:rPr>
        <w:t xml:space="preserve">, </w:t>
      </w:r>
      <w:r w:rsidRPr="00441890">
        <w:rPr>
          <w:rFonts w:cstheme="minorHAnsi"/>
          <w:sz w:val="22"/>
          <w:szCs w:val="22"/>
        </w:rPr>
        <w:t>buil</w:t>
      </w:r>
      <w:r>
        <w:rPr>
          <w:rFonts w:cstheme="minorHAnsi"/>
          <w:sz w:val="22"/>
          <w:szCs w:val="22"/>
        </w:rPr>
        <w:t>t, and published</w:t>
      </w:r>
      <w:r w:rsidR="00441890" w:rsidRPr="00441890">
        <w:rPr>
          <w:rFonts w:cstheme="minorHAnsi"/>
          <w:sz w:val="22"/>
          <w:szCs w:val="22"/>
        </w:rPr>
        <w:t xml:space="preserve"> KPI's to benchmark for growth goals and the competitive landscape </w:t>
      </w:r>
    </w:p>
    <w:p w14:paraId="06459F29" w14:textId="77777777" w:rsidR="000C12AF" w:rsidRPr="000C12AF" w:rsidRDefault="000C12AF" w:rsidP="00AD248F">
      <w:pPr>
        <w:pStyle w:val="ListParagraph"/>
        <w:numPr>
          <w:ilvl w:val="0"/>
          <w:numId w:val="6"/>
        </w:numPr>
        <w:divId w:val="1103576910"/>
        <w:rPr>
          <w:rFonts w:eastAsia="Times New Roman" w:cstheme="minorHAnsi"/>
          <w:sz w:val="22"/>
          <w:szCs w:val="22"/>
        </w:rPr>
      </w:pPr>
      <w:r w:rsidRPr="000C12AF">
        <w:rPr>
          <w:rFonts w:eastAsia="Times New Roman" w:cstheme="minorHAnsi"/>
          <w:sz w:val="22"/>
          <w:szCs w:val="22"/>
        </w:rPr>
        <w:t>Collaborate closely with the division leaders to analyze and report out on budgeted results and when necessary, re-forecasting to shape decision-making</w:t>
      </w:r>
    </w:p>
    <w:p w14:paraId="16A9A280" w14:textId="77777777" w:rsidR="000C12AF" w:rsidRPr="000C12AF" w:rsidRDefault="000C12AF" w:rsidP="00AD248F">
      <w:pPr>
        <w:numPr>
          <w:ilvl w:val="0"/>
          <w:numId w:val="6"/>
        </w:numPr>
        <w:spacing w:before="100" w:beforeAutospacing="1" w:after="100" w:afterAutospacing="1"/>
        <w:divId w:val="1103576910"/>
        <w:rPr>
          <w:rFonts w:eastAsia="Times New Roman" w:cstheme="minorHAnsi"/>
          <w:color w:val="2D2D2D"/>
          <w:sz w:val="22"/>
          <w:szCs w:val="22"/>
        </w:rPr>
      </w:pPr>
      <w:r w:rsidRPr="000C12AF">
        <w:rPr>
          <w:rFonts w:eastAsia="Times New Roman" w:cstheme="minorHAnsi"/>
          <w:color w:val="2D2D2D"/>
          <w:sz w:val="22"/>
          <w:szCs w:val="22"/>
        </w:rPr>
        <w:t>Analyze and develop policies, procedures, and systems to ensure effective internal controls, optimum efficiencies, and improvement of processes.</w:t>
      </w:r>
    </w:p>
    <w:p w14:paraId="04CBD874" w14:textId="77777777" w:rsidR="000C12AF" w:rsidRPr="000C12AF" w:rsidRDefault="000C12AF" w:rsidP="00AD248F">
      <w:pPr>
        <w:numPr>
          <w:ilvl w:val="0"/>
          <w:numId w:val="6"/>
        </w:numPr>
        <w:spacing w:before="100" w:beforeAutospacing="1" w:after="100" w:afterAutospacing="1"/>
        <w:divId w:val="1103576910"/>
        <w:rPr>
          <w:rFonts w:eastAsia="Times New Roman" w:cstheme="minorHAnsi"/>
          <w:color w:val="2D2D2D"/>
          <w:sz w:val="22"/>
          <w:szCs w:val="22"/>
        </w:rPr>
      </w:pPr>
      <w:r w:rsidRPr="000C12AF">
        <w:rPr>
          <w:rFonts w:eastAsia="Times New Roman" w:cstheme="minorHAnsi"/>
          <w:color w:val="2D2D2D"/>
          <w:sz w:val="22"/>
          <w:szCs w:val="22"/>
        </w:rPr>
        <w:t>Study long-range economic trends and project their impact on future growth in market share</w:t>
      </w:r>
    </w:p>
    <w:p w14:paraId="559DE49D" w14:textId="4E3DDF4C" w:rsidR="000C12AF" w:rsidRPr="004C25CA" w:rsidRDefault="000C12AF" w:rsidP="00AD248F">
      <w:pPr>
        <w:numPr>
          <w:ilvl w:val="0"/>
          <w:numId w:val="6"/>
        </w:numPr>
        <w:spacing w:before="100" w:beforeAutospacing="1" w:after="100" w:afterAutospacing="1"/>
        <w:divId w:val="1103576910"/>
        <w:rPr>
          <w:rFonts w:eastAsia="Times New Roman" w:cstheme="minorHAnsi"/>
          <w:color w:val="2D2D2D"/>
          <w:sz w:val="22"/>
          <w:szCs w:val="22"/>
        </w:rPr>
      </w:pPr>
      <w:r w:rsidRPr="000C12AF">
        <w:rPr>
          <w:rFonts w:eastAsia="Times New Roman" w:cstheme="minorHAnsi"/>
          <w:color w:val="2D2D2D"/>
          <w:sz w:val="22"/>
          <w:szCs w:val="22"/>
        </w:rPr>
        <w:t>Identify opportunities for expansion into new product areas.</w:t>
      </w:r>
    </w:p>
    <w:p w14:paraId="25584489" w14:textId="77777777" w:rsidR="000C12AF" w:rsidRPr="000C12AF" w:rsidRDefault="000C12AF" w:rsidP="00AD248F">
      <w:pPr>
        <w:numPr>
          <w:ilvl w:val="0"/>
          <w:numId w:val="6"/>
        </w:numPr>
        <w:spacing w:before="100" w:beforeAutospacing="1" w:after="100" w:afterAutospacing="1"/>
        <w:divId w:val="1103576910"/>
        <w:rPr>
          <w:rFonts w:eastAsia="Times New Roman" w:cstheme="minorHAnsi"/>
          <w:color w:val="2D2D2D"/>
          <w:sz w:val="22"/>
          <w:szCs w:val="22"/>
        </w:rPr>
      </w:pPr>
      <w:r w:rsidRPr="000C12AF">
        <w:rPr>
          <w:rFonts w:eastAsia="Times New Roman" w:cstheme="minorHAnsi"/>
          <w:color w:val="2D2D2D"/>
          <w:sz w:val="22"/>
          <w:szCs w:val="22"/>
        </w:rPr>
        <w:t>Establish and administer all government reporting procedures to ensure accurate and timely information is provided in compliance with all laws and regulations.</w:t>
      </w:r>
    </w:p>
    <w:p w14:paraId="3B327D22" w14:textId="30C20035" w:rsidR="00C36311" w:rsidRPr="000C12AF" w:rsidRDefault="00441890" w:rsidP="00AD248F">
      <w:pPr>
        <w:pStyle w:val="ListParagraph"/>
        <w:numPr>
          <w:ilvl w:val="0"/>
          <w:numId w:val="6"/>
        </w:numPr>
        <w:divId w:val="1103576910"/>
        <w:rPr>
          <w:rFonts w:eastAsia="Times New Roman" w:cstheme="minorHAnsi"/>
          <w:sz w:val="22"/>
          <w:szCs w:val="22"/>
        </w:rPr>
      </w:pPr>
      <w:r w:rsidRPr="000C12AF">
        <w:rPr>
          <w:rFonts w:eastAsia="Times New Roman" w:cstheme="minorHAnsi"/>
          <w:sz w:val="22"/>
          <w:szCs w:val="22"/>
        </w:rPr>
        <w:t>Act as an independent advisor to the business, managing and coordinating the relationship with external professional advisors (including auditors, tax advisors, legal counsel), on issues which present a financial, operational or compliance risk for the legal entity.</w:t>
      </w:r>
    </w:p>
    <w:p w14:paraId="3094971B" w14:textId="57D81D64" w:rsidR="00A51AAF" w:rsidRPr="00441890" w:rsidRDefault="00A51AAF" w:rsidP="00AD248F">
      <w:pPr>
        <w:pStyle w:val="ListParagraph"/>
        <w:numPr>
          <w:ilvl w:val="0"/>
          <w:numId w:val="6"/>
        </w:numPr>
        <w:divId w:val="1103576910"/>
        <w:rPr>
          <w:rFonts w:eastAsia="Times New Roman" w:cstheme="minorHAnsi"/>
          <w:sz w:val="22"/>
          <w:szCs w:val="22"/>
        </w:rPr>
      </w:pPr>
      <w:r w:rsidRPr="00441890">
        <w:rPr>
          <w:rFonts w:eastAsia="Times New Roman" w:cstheme="minorHAnsi"/>
          <w:sz w:val="22"/>
          <w:szCs w:val="22"/>
        </w:rPr>
        <w:t xml:space="preserve">Managed the monthly accounting processes, GAAP compliant reporting, payroll management, invoicing, and financial tracking of funding contracts. </w:t>
      </w:r>
    </w:p>
    <w:p w14:paraId="4F75C0A6" w14:textId="1C446BF7" w:rsidR="00A51AAF" w:rsidRPr="00A51AAF" w:rsidRDefault="00A51AAF" w:rsidP="00AD248F">
      <w:pPr>
        <w:pStyle w:val="ListParagraph"/>
        <w:numPr>
          <w:ilvl w:val="0"/>
          <w:numId w:val="6"/>
        </w:numPr>
        <w:divId w:val="1103576910"/>
        <w:rPr>
          <w:rFonts w:eastAsia="Times New Roman" w:cstheme="minorHAnsi"/>
        </w:rPr>
      </w:pPr>
      <w:r w:rsidRPr="00441890">
        <w:rPr>
          <w:rFonts w:eastAsia="Times New Roman" w:cstheme="minorHAnsi"/>
          <w:sz w:val="22"/>
          <w:szCs w:val="22"/>
        </w:rPr>
        <w:t>Implemented</w:t>
      </w:r>
      <w:r w:rsidR="00441890" w:rsidRPr="00441890">
        <w:rPr>
          <w:rFonts w:eastAsia="Times New Roman" w:cstheme="minorHAnsi"/>
          <w:sz w:val="22"/>
          <w:szCs w:val="22"/>
        </w:rPr>
        <w:t xml:space="preserve"> </w:t>
      </w:r>
      <w:r w:rsidRPr="00441890">
        <w:rPr>
          <w:rFonts w:eastAsia="Times New Roman" w:cstheme="minorHAnsi"/>
          <w:sz w:val="22"/>
          <w:szCs w:val="22"/>
        </w:rPr>
        <w:t>a robust contracts management and fin</w:t>
      </w:r>
      <w:r w:rsidRPr="00A51AAF">
        <w:rPr>
          <w:rFonts w:eastAsia="Times New Roman" w:cstheme="minorHAnsi"/>
        </w:rPr>
        <w:t>ancial management/ reporting system; ensur</w:t>
      </w:r>
      <w:r>
        <w:rPr>
          <w:rFonts w:eastAsia="Times New Roman" w:cstheme="minorHAnsi"/>
        </w:rPr>
        <w:t>ing</w:t>
      </w:r>
      <w:r w:rsidRPr="00A51AAF">
        <w:rPr>
          <w:rFonts w:eastAsia="Times New Roman" w:cstheme="minorHAnsi"/>
        </w:rPr>
        <w:t xml:space="preserve"> </w:t>
      </w:r>
      <w:r>
        <w:rPr>
          <w:rFonts w:eastAsia="Times New Roman" w:cstheme="minorHAnsi"/>
        </w:rPr>
        <w:t xml:space="preserve">adherence </w:t>
      </w:r>
      <w:r w:rsidR="00441890">
        <w:rPr>
          <w:rFonts w:eastAsia="Times New Roman" w:cstheme="minorHAnsi"/>
        </w:rPr>
        <w:t xml:space="preserve">of </w:t>
      </w:r>
      <w:r w:rsidRPr="00A51AAF">
        <w:rPr>
          <w:rFonts w:eastAsia="Times New Roman" w:cstheme="minorHAnsi"/>
        </w:rPr>
        <w:t>contract billing and collection schedule</w:t>
      </w:r>
      <w:r w:rsidR="00441890">
        <w:rPr>
          <w:rFonts w:eastAsia="Times New Roman" w:cstheme="minorHAnsi"/>
        </w:rPr>
        <w:t xml:space="preserve">s </w:t>
      </w:r>
      <w:r w:rsidRPr="00A51AAF">
        <w:rPr>
          <w:rFonts w:eastAsia="Times New Roman" w:cstheme="minorHAnsi"/>
        </w:rPr>
        <w:t>and that financial data and cash flow are steady support operational requirements.</w:t>
      </w:r>
    </w:p>
    <w:p w14:paraId="7A181AE4" w14:textId="1D2D8EF9" w:rsidR="00C36311" w:rsidRPr="009C4704" w:rsidRDefault="00C36311" w:rsidP="00AD248F">
      <w:pPr>
        <w:pStyle w:val="ListParagraph"/>
        <w:numPr>
          <w:ilvl w:val="0"/>
          <w:numId w:val="7"/>
        </w:numPr>
        <w:divId w:val="1103576910"/>
        <w:rPr>
          <w:rFonts w:cstheme="minorHAnsi"/>
          <w:b/>
          <w:sz w:val="22"/>
          <w:szCs w:val="22"/>
        </w:rPr>
      </w:pPr>
      <w:r>
        <w:rPr>
          <w:rFonts w:cstheme="minorHAnsi"/>
          <w:sz w:val="22"/>
          <w:szCs w:val="22"/>
        </w:rPr>
        <w:t>Raised operational effectiveness designing/directing the implementation of ERP/CRM system, conversion of financial systems to GP Dynamics. Led enterprise rollout of cloud-based computing achieving 24/7 system accessibility</w:t>
      </w:r>
    </w:p>
    <w:p w14:paraId="223B87A4" w14:textId="77777777" w:rsidR="004C25CA" w:rsidRDefault="004C25CA">
      <w:pPr>
        <w:divId w:val="1103576910"/>
        <w:rPr>
          <w:rFonts w:cstheme="minorHAnsi"/>
          <w:b/>
          <w:sz w:val="22"/>
          <w:szCs w:val="22"/>
        </w:rPr>
      </w:pPr>
    </w:p>
    <w:p w14:paraId="09CC9025" w14:textId="78A92AEB" w:rsidR="00C36311" w:rsidRDefault="002C329D">
      <w:pPr>
        <w:divId w:val="1103576910"/>
        <w:rPr>
          <w:rFonts w:cstheme="minorHAnsi"/>
          <w:sz w:val="22"/>
          <w:szCs w:val="22"/>
        </w:rPr>
      </w:pPr>
      <w:r>
        <w:rPr>
          <w:rFonts w:cstheme="minorHAnsi"/>
          <w:b/>
          <w:sz w:val="22"/>
          <w:szCs w:val="22"/>
        </w:rPr>
        <w:t>MANAGER</w:t>
      </w:r>
      <w:r w:rsidR="00C36311">
        <w:rPr>
          <w:rFonts w:cstheme="minorHAnsi"/>
          <w:b/>
          <w:sz w:val="22"/>
          <w:szCs w:val="22"/>
        </w:rPr>
        <w:t>, FINANCE AND OPERATIONS</w:t>
      </w:r>
    </w:p>
    <w:p w14:paraId="50933743" w14:textId="77777777" w:rsidR="00B615F7" w:rsidRDefault="00C36311" w:rsidP="009C4704">
      <w:pPr>
        <w:divId w:val="1103576910"/>
        <w:rPr>
          <w:rFonts w:cstheme="minorHAnsi"/>
          <w:b/>
          <w:sz w:val="22"/>
          <w:szCs w:val="22"/>
        </w:rPr>
      </w:pPr>
      <w:r>
        <w:rPr>
          <w:rFonts w:cstheme="minorHAnsi"/>
          <w:b/>
          <w:sz w:val="22"/>
          <w:szCs w:val="22"/>
        </w:rPr>
        <w:t>P2P Staffing Corporation; Coral Springs, Florida</w:t>
      </w:r>
      <w:r>
        <w:rPr>
          <w:rFonts w:cstheme="minorHAnsi"/>
          <w:b/>
          <w:sz w:val="22"/>
          <w:szCs w:val="22"/>
        </w:rPr>
        <w:tab/>
        <w:t xml:space="preserve">    </w:t>
      </w:r>
      <w:r>
        <w:rPr>
          <w:rFonts w:cstheme="minorHAnsi"/>
          <w:b/>
          <w:sz w:val="22"/>
          <w:szCs w:val="22"/>
        </w:rPr>
        <w:tab/>
        <w:t xml:space="preserve">                                           </w:t>
      </w:r>
      <w:r>
        <w:rPr>
          <w:rFonts w:cstheme="minorHAnsi"/>
          <w:b/>
          <w:sz w:val="22"/>
          <w:szCs w:val="22"/>
        </w:rPr>
        <w:tab/>
        <w:t xml:space="preserve">         January 2007 – September 2012</w:t>
      </w:r>
    </w:p>
    <w:p w14:paraId="667313C5" w14:textId="60CF54F9" w:rsidR="00C36311" w:rsidRPr="00441890" w:rsidRDefault="00245CE3" w:rsidP="00441890">
      <w:pPr>
        <w:divId w:val="1103576910"/>
        <w:rPr>
          <w:rFonts w:cstheme="minorHAnsi"/>
          <w:sz w:val="22"/>
          <w:szCs w:val="22"/>
        </w:rPr>
      </w:pPr>
      <w:r w:rsidRPr="005559AF">
        <w:rPr>
          <w:rFonts w:cstheme="minorHAnsi"/>
          <w:bCs/>
          <w:sz w:val="22"/>
          <w:szCs w:val="22"/>
        </w:rPr>
        <w:t>R</w:t>
      </w:r>
      <w:r w:rsidR="00847B5E" w:rsidRPr="009C4704">
        <w:rPr>
          <w:rFonts w:cstheme="minorHAnsi"/>
          <w:sz w:val="22"/>
          <w:szCs w:val="22"/>
        </w:rPr>
        <w:t xml:space="preserve">eporting directly to the CEO, </w:t>
      </w:r>
      <w:r w:rsidRPr="009C4704">
        <w:rPr>
          <w:rFonts w:cstheme="minorHAnsi"/>
          <w:sz w:val="22"/>
          <w:szCs w:val="22"/>
        </w:rPr>
        <w:t>successfully</w:t>
      </w:r>
      <w:r w:rsidR="00847B5E" w:rsidRPr="009C4704">
        <w:rPr>
          <w:rFonts w:cstheme="minorHAnsi"/>
          <w:sz w:val="22"/>
          <w:szCs w:val="22"/>
        </w:rPr>
        <w:t xml:space="preserve"> provid</w:t>
      </w:r>
      <w:r w:rsidRPr="009C4704">
        <w:rPr>
          <w:rFonts w:cstheme="minorHAnsi"/>
          <w:sz w:val="22"/>
          <w:szCs w:val="22"/>
        </w:rPr>
        <w:t>ed</w:t>
      </w:r>
      <w:r w:rsidR="00847B5E" w:rsidRPr="009C4704">
        <w:rPr>
          <w:rFonts w:cstheme="minorHAnsi"/>
          <w:sz w:val="22"/>
          <w:szCs w:val="22"/>
        </w:rPr>
        <w:t xml:space="preserve"> </w:t>
      </w:r>
      <w:r w:rsidRPr="009C4704">
        <w:rPr>
          <w:rFonts w:cstheme="minorHAnsi"/>
          <w:sz w:val="22"/>
          <w:szCs w:val="22"/>
        </w:rPr>
        <w:t xml:space="preserve">accurate, </w:t>
      </w:r>
      <w:r w:rsidR="00441890" w:rsidRPr="009C4704">
        <w:rPr>
          <w:rFonts w:cstheme="minorHAnsi"/>
          <w:sz w:val="22"/>
          <w:szCs w:val="22"/>
        </w:rPr>
        <w:t>timely</w:t>
      </w:r>
      <w:r w:rsidRPr="009C4704">
        <w:rPr>
          <w:rFonts w:cstheme="minorHAnsi"/>
          <w:sz w:val="22"/>
          <w:szCs w:val="22"/>
        </w:rPr>
        <w:t xml:space="preserve"> </w:t>
      </w:r>
      <w:r w:rsidR="00847B5E" w:rsidRPr="009C4704">
        <w:rPr>
          <w:rFonts w:cstheme="minorHAnsi"/>
          <w:sz w:val="22"/>
          <w:szCs w:val="22"/>
        </w:rPr>
        <w:t>high quality financial information to business leaders to help drive critical business decisions</w:t>
      </w:r>
      <w:r w:rsidRPr="009C4704">
        <w:rPr>
          <w:rFonts w:cstheme="minorHAnsi"/>
          <w:sz w:val="22"/>
          <w:szCs w:val="22"/>
        </w:rPr>
        <w:t xml:space="preserve">. </w:t>
      </w:r>
      <w:r w:rsidR="00441890">
        <w:rPr>
          <w:rFonts w:cstheme="minorHAnsi"/>
          <w:sz w:val="22"/>
          <w:szCs w:val="22"/>
        </w:rPr>
        <w:t>L</w:t>
      </w:r>
      <w:r w:rsidR="00847B5E" w:rsidRPr="009C4704">
        <w:rPr>
          <w:rFonts w:cstheme="minorHAnsi"/>
          <w:sz w:val="22"/>
          <w:szCs w:val="22"/>
        </w:rPr>
        <w:t xml:space="preserve">ed </w:t>
      </w:r>
      <w:r w:rsidRPr="009C4704">
        <w:rPr>
          <w:rFonts w:cstheme="minorHAnsi"/>
          <w:sz w:val="22"/>
          <w:szCs w:val="22"/>
        </w:rPr>
        <w:t>the organization’s</w:t>
      </w:r>
      <w:r w:rsidR="00847B5E" w:rsidRPr="009C4704">
        <w:rPr>
          <w:rFonts w:cstheme="minorHAnsi"/>
          <w:sz w:val="22"/>
          <w:szCs w:val="22"/>
        </w:rPr>
        <w:t xml:space="preserve"> commercial journey </w:t>
      </w:r>
      <w:r w:rsidRPr="009C4704">
        <w:rPr>
          <w:rFonts w:cstheme="minorHAnsi"/>
          <w:sz w:val="22"/>
          <w:szCs w:val="22"/>
        </w:rPr>
        <w:t>during a period of hyper growth whilst</w:t>
      </w:r>
      <w:r w:rsidR="00847B5E" w:rsidRPr="009C4704">
        <w:rPr>
          <w:rFonts w:cstheme="minorHAnsi"/>
          <w:sz w:val="22"/>
          <w:szCs w:val="22"/>
        </w:rPr>
        <w:t xml:space="preserve"> </w:t>
      </w:r>
      <w:r w:rsidRPr="009C4704">
        <w:rPr>
          <w:rFonts w:cstheme="minorHAnsi"/>
          <w:sz w:val="22"/>
          <w:szCs w:val="22"/>
        </w:rPr>
        <w:t>implementing</w:t>
      </w:r>
      <w:r w:rsidR="00847B5E" w:rsidRPr="009C4704">
        <w:rPr>
          <w:rFonts w:cstheme="minorHAnsi"/>
          <w:sz w:val="22"/>
          <w:szCs w:val="22"/>
        </w:rPr>
        <w:t xml:space="preserve"> </w:t>
      </w:r>
      <w:r w:rsidR="00C36311" w:rsidRPr="009C4704">
        <w:rPr>
          <w:rFonts w:eastAsia="Times New Roman" w:cstheme="minorHAnsi"/>
          <w:sz w:val="22"/>
          <w:szCs w:val="22"/>
        </w:rPr>
        <w:t>best practices to facilitating timely, accurate, and actionable financial information/reporting in an efficient manner for multiple levels of the organization</w:t>
      </w:r>
      <w:r w:rsidR="004C25CA">
        <w:rPr>
          <w:rFonts w:eastAsia="Times New Roman" w:cstheme="minorHAnsi"/>
          <w:sz w:val="22"/>
          <w:szCs w:val="22"/>
        </w:rPr>
        <w:t>.</w:t>
      </w:r>
    </w:p>
    <w:p w14:paraId="7C7EFDC7" w14:textId="43CB0C35" w:rsidR="004C25CA" w:rsidRPr="004C25CA" w:rsidRDefault="004C25CA" w:rsidP="00AD248F">
      <w:pPr>
        <w:pStyle w:val="NormalWeb"/>
        <w:numPr>
          <w:ilvl w:val="0"/>
          <w:numId w:val="7"/>
        </w:numPr>
        <w:divId w:val="1103576910"/>
        <w:rPr>
          <w:rFonts w:asciiTheme="minorHAnsi" w:hAnsiTheme="minorHAnsi" w:cstheme="minorHAnsi"/>
          <w:sz w:val="22"/>
          <w:szCs w:val="22"/>
        </w:rPr>
      </w:pPr>
      <w:r w:rsidRPr="004C25CA">
        <w:rPr>
          <w:rFonts w:asciiTheme="minorHAnsi" w:hAnsiTheme="minorHAnsi" w:cstheme="minorHAnsi"/>
          <w:sz w:val="22"/>
          <w:szCs w:val="22"/>
        </w:rPr>
        <w:t xml:space="preserve">Plan and manage the annual budgeting process for five distinct business entities all </w:t>
      </w:r>
      <w:r>
        <w:rPr>
          <w:rFonts w:asciiTheme="minorHAnsi" w:hAnsiTheme="minorHAnsi" w:cstheme="minorHAnsi"/>
          <w:sz w:val="22"/>
          <w:szCs w:val="22"/>
        </w:rPr>
        <w:t>numerous</w:t>
      </w:r>
      <w:r w:rsidRPr="004C25CA">
        <w:rPr>
          <w:rFonts w:asciiTheme="minorHAnsi" w:hAnsiTheme="minorHAnsi" w:cstheme="minorHAnsi"/>
          <w:sz w:val="22"/>
          <w:szCs w:val="22"/>
        </w:rPr>
        <w:t xml:space="preserve"> verticals for consolidated reporting</w:t>
      </w:r>
    </w:p>
    <w:p w14:paraId="2EDABD85" w14:textId="77777777" w:rsidR="004C25CA" w:rsidRPr="004C25CA" w:rsidRDefault="004C25CA" w:rsidP="00AD248F">
      <w:pPr>
        <w:pStyle w:val="NormalWeb"/>
        <w:numPr>
          <w:ilvl w:val="0"/>
          <w:numId w:val="7"/>
        </w:numPr>
        <w:divId w:val="1103576910"/>
        <w:rPr>
          <w:rFonts w:asciiTheme="minorHAnsi" w:hAnsiTheme="minorHAnsi" w:cstheme="minorHAnsi"/>
          <w:sz w:val="22"/>
          <w:szCs w:val="22"/>
        </w:rPr>
      </w:pPr>
      <w:r w:rsidRPr="004C25CA">
        <w:rPr>
          <w:rFonts w:asciiTheme="minorHAnsi" w:hAnsiTheme="minorHAnsi" w:cstheme="minorHAnsi"/>
          <w:sz w:val="22"/>
          <w:szCs w:val="22"/>
        </w:rPr>
        <w:t>Prepare reports that detail the financial position in the areas of income and expenses based on past, present, and future operations.</w:t>
      </w:r>
    </w:p>
    <w:p w14:paraId="18A56578" w14:textId="77777777" w:rsidR="004C25CA" w:rsidRPr="004C25CA" w:rsidRDefault="004C25CA" w:rsidP="00AD248F">
      <w:pPr>
        <w:pStyle w:val="NormalWeb"/>
        <w:numPr>
          <w:ilvl w:val="0"/>
          <w:numId w:val="7"/>
        </w:numPr>
        <w:divId w:val="1103576910"/>
        <w:rPr>
          <w:rFonts w:cstheme="minorHAnsi"/>
          <w:sz w:val="22"/>
          <w:szCs w:val="22"/>
        </w:rPr>
      </w:pPr>
      <w:r w:rsidRPr="004C25CA">
        <w:rPr>
          <w:rFonts w:asciiTheme="minorHAnsi" w:hAnsiTheme="minorHAnsi" w:cstheme="minorHAnsi"/>
          <w:sz w:val="22"/>
          <w:szCs w:val="22"/>
        </w:rPr>
        <w:t>Analyze and develop policies, procedures, and systems to ensure effective internal controls, optimum efficiencies, and improvement of processes.</w:t>
      </w:r>
    </w:p>
    <w:p w14:paraId="67CA56F6" w14:textId="0CFBCFB8" w:rsidR="00C36311" w:rsidRPr="004C25CA" w:rsidRDefault="00C36311" w:rsidP="00AD248F">
      <w:pPr>
        <w:pStyle w:val="NormalWeb"/>
        <w:numPr>
          <w:ilvl w:val="0"/>
          <w:numId w:val="7"/>
        </w:numPr>
        <w:divId w:val="1103576910"/>
        <w:rPr>
          <w:rFonts w:asciiTheme="minorHAnsi" w:hAnsiTheme="minorHAnsi" w:cstheme="minorHAnsi"/>
          <w:sz w:val="22"/>
          <w:szCs w:val="22"/>
        </w:rPr>
      </w:pPr>
      <w:r w:rsidRPr="004C25CA">
        <w:rPr>
          <w:rFonts w:asciiTheme="minorHAnsi" w:hAnsiTheme="minorHAnsi" w:cstheme="minorHAnsi"/>
          <w:sz w:val="22"/>
          <w:szCs w:val="22"/>
        </w:rPr>
        <w:t xml:space="preserve">Liaison for lending/financial institutions. Negotiated structured funding agreements, </w:t>
      </w:r>
      <w:r w:rsidRPr="004C25CA">
        <w:rPr>
          <w:rFonts w:asciiTheme="minorHAnsi" w:hAnsiTheme="minorHAnsi" w:cstheme="minorHAnsi"/>
          <w:b/>
          <w:sz w:val="22"/>
          <w:szCs w:val="22"/>
        </w:rPr>
        <w:t>base point reductions</w:t>
      </w:r>
      <w:r w:rsidRPr="004C25CA">
        <w:rPr>
          <w:rFonts w:asciiTheme="minorHAnsi" w:hAnsiTheme="minorHAnsi" w:cstheme="minorHAnsi"/>
          <w:sz w:val="22"/>
          <w:szCs w:val="22"/>
        </w:rPr>
        <w:t xml:space="preserve">, saving </w:t>
      </w:r>
      <w:r w:rsidRPr="004C25CA">
        <w:rPr>
          <w:rFonts w:asciiTheme="minorHAnsi" w:hAnsiTheme="minorHAnsi" w:cstheme="minorHAnsi"/>
          <w:b/>
          <w:sz w:val="22"/>
          <w:szCs w:val="22"/>
        </w:rPr>
        <w:t>$1 million</w:t>
      </w:r>
      <w:r w:rsidRPr="004C25CA">
        <w:rPr>
          <w:rFonts w:asciiTheme="minorHAnsi" w:hAnsiTheme="minorHAnsi" w:cstheme="minorHAnsi"/>
          <w:sz w:val="22"/>
          <w:szCs w:val="22"/>
        </w:rPr>
        <w:t xml:space="preserve"> in interest, favorable covenants and securing lines of credit decreasing </w:t>
      </w:r>
      <w:r w:rsidRPr="004C25CA">
        <w:rPr>
          <w:rFonts w:asciiTheme="minorHAnsi" w:hAnsiTheme="minorHAnsi" w:cstheme="minorHAnsi"/>
          <w:b/>
          <w:sz w:val="22"/>
          <w:szCs w:val="22"/>
        </w:rPr>
        <w:t>COGS by 3%</w:t>
      </w:r>
    </w:p>
    <w:p w14:paraId="38A58E3A" w14:textId="0F58D065" w:rsidR="00C36311" w:rsidRDefault="00C36311" w:rsidP="00AD248F">
      <w:pPr>
        <w:pStyle w:val="NoSpacing"/>
        <w:numPr>
          <w:ilvl w:val="0"/>
          <w:numId w:val="7"/>
        </w:numPr>
        <w:divId w:val="1103576910"/>
        <w:rPr>
          <w:rFonts w:cstheme="minorHAnsi"/>
          <w:spacing w:val="5"/>
          <w:sz w:val="22"/>
          <w:szCs w:val="22"/>
        </w:rPr>
      </w:pPr>
      <w:r>
        <w:rPr>
          <w:rFonts w:eastAsia="Times New Roman" w:cstheme="minorHAnsi"/>
          <w:sz w:val="22"/>
          <w:szCs w:val="22"/>
        </w:rPr>
        <w:t xml:space="preserve">Maintained effective and adequate insurance coverage minimizing risk to the organization; professional/general liability, officers/directors, workmen’s compensation, unemployment &amp; property </w:t>
      </w:r>
    </w:p>
    <w:p w14:paraId="5D83E299" w14:textId="6BE0197E" w:rsidR="003620DA" w:rsidRPr="003620DA" w:rsidRDefault="003620DA" w:rsidP="00AD248F">
      <w:pPr>
        <w:pStyle w:val="NoSpacing"/>
        <w:numPr>
          <w:ilvl w:val="0"/>
          <w:numId w:val="7"/>
        </w:numPr>
        <w:divId w:val="1103576910"/>
        <w:rPr>
          <w:rFonts w:cstheme="minorHAnsi"/>
          <w:spacing w:val="5"/>
          <w:sz w:val="22"/>
          <w:szCs w:val="22"/>
        </w:rPr>
      </w:pPr>
      <w:r w:rsidRPr="003620DA">
        <w:rPr>
          <w:rFonts w:cstheme="minorHAnsi"/>
          <w:spacing w:val="5"/>
          <w:sz w:val="22"/>
          <w:szCs w:val="22"/>
        </w:rPr>
        <w:t>Accounting Month End Close: Provided support, reconciliations and entries for banking/cash, revenue, expense</w:t>
      </w:r>
      <w:r>
        <w:rPr>
          <w:rFonts w:cstheme="minorHAnsi"/>
          <w:spacing w:val="5"/>
          <w:sz w:val="22"/>
          <w:szCs w:val="22"/>
        </w:rPr>
        <w:t>s</w:t>
      </w:r>
      <w:r w:rsidRPr="003620DA">
        <w:rPr>
          <w:rFonts w:cstheme="minorHAnsi"/>
          <w:spacing w:val="5"/>
          <w:sz w:val="22"/>
          <w:szCs w:val="22"/>
        </w:rPr>
        <w:t xml:space="preserve"> and payroll.</w:t>
      </w:r>
    </w:p>
    <w:p w14:paraId="2799017E" w14:textId="77777777" w:rsidR="003620DA" w:rsidRPr="003620DA" w:rsidRDefault="003620DA" w:rsidP="00AD248F">
      <w:pPr>
        <w:pStyle w:val="NoSpacing"/>
        <w:numPr>
          <w:ilvl w:val="0"/>
          <w:numId w:val="7"/>
        </w:numPr>
        <w:divId w:val="1103576910"/>
        <w:rPr>
          <w:rFonts w:cstheme="minorHAnsi"/>
          <w:spacing w:val="5"/>
          <w:sz w:val="22"/>
          <w:szCs w:val="22"/>
        </w:rPr>
      </w:pPr>
      <w:r w:rsidRPr="003620DA">
        <w:rPr>
          <w:rFonts w:cstheme="minorHAnsi"/>
          <w:spacing w:val="5"/>
          <w:sz w:val="22"/>
          <w:szCs w:val="22"/>
        </w:rPr>
        <w:t>Expense Management: Reviewed and approved invoices ensuring contract compliance and researched variances</w:t>
      </w:r>
    </w:p>
    <w:p w14:paraId="33DB068E" w14:textId="11197416" w:rsidR="003620DA" w:rsidRPr="003620DA" w:rsidRDefault="00DD4A97" w:rsidP="00AD248F">
      <w:pPr>
        <w:pStyle w:val="NoSpacing"/>
        <w:numPr>
          <w:ilvl w:val="0"/>
          <w:numId w:val="7"/>
        </w:numPr>
        <w:divId w:val="1103576910"/>
        <w:rPr>
          <w:rFonts w:cstheme="minorHAnsi"/>
          <w:spacing w:val="5"/>
          <w:sz w:val="22"/>
          <w:szCs w:val="22"/>
        </w:rPr>
      </w:pPr>
      <w:r>
        <w:rPr>
          <w:rFonts w:cstheme="minorHAnsi"/>
          <w:spacing w:val="5"/>
          <w:sz w:val="22"/>
          <w:szCs w:val="22"/>
        </w:rPr>
        <w:t>Treasury</w:t>
      </w:r>
      <w:r w:rsidR="003620DA" w:rsidRPr="003620DA">
        <w:rPr>
          <w:rFonts w:cstheme="minorHAnsi"/>
          <w:spacing w:val="5"/>
          <w:sz w:val="22"/>
          <w:szCs w:val="22"/>
        </w:rPr>
        <w:t>: Manage</w:t>
      </w:r>
      <w:r>
        <w:rPr>
          <w:rFonts w:cstheme="minorHAnsi"/>
          <w:spacing w:val="5"/>
          <w:sz w:val="22"/>
          <w:szCs w:val="22"/>
        </w:rPr>
        <w:t>d</w:t>
      </w:r>
      <w:r w:rsidR="003620DA" w:rsidRPr="003620DA">
        <w:rPr>
          <w:rFonts w:cstheme="minorHAnsi"/>
          <w:spacing w:val="5"/>
          <w:sz w:val="22"/>
          <w:szCs w:val="22"/>
        </w:rPr>
        <w:t xml:space="preserve"> relationship with B of A, administrator on cash management system and reconcile</w:t>
      </w:r>
      <w:r>
        <w:rPr>
          <w:rFonts w:cstheme="minorHAnsi"/>
          <w:spacing w:val="5"/>
          <w:sz w:val="22"/>
          <w:szCs w:val="22"/>
        </w:rPr>
        <w:t>d</w:t>
      </w:r>
      <w:r w:rsidR="003620DA" w:rsidRPr="003620DA">
        <w:rPr>
          <w:rFonts w:cstheme="minorHAnsi"/>
          <w:spacing w:val="5"/>
          <w:sz w:val="22"/>
          <w:szCs w:val="22"/>
        </w:rPr>
        <w:t xml:space="preserve"> bank accounts</w:t>
      </w:r>
      <w:r>
        <w:rPr>
          <w:rFonts w:cstheme="minorHAnsi"/>
          <w:spacing w:val="5"/>
          <w:sz w:val="22"/>
          <w:szCs w:val="22"/>
        </w:rPr>
        <w:t xml:space="preserve"> ensuring compliance with all loan covenants</w:t>
      </w:r>
    </w:p>
    <w:p w14:paraId="5D3F7CCB" w14:textId="3145AEF0" w:rsidR="003620DA" w:rsidRPr="003620DA" w:rsidRDefault="003620DA" w:rsidP="00AD248F">
      <w:pPr>
        <w:pStyle w:val="NoSpacing"/>
        <w:numPr>
          <w:ilvl w:val="0"/>
          <w:numId w:val="7"/>
        </w:numPr>
        <w:divId w:val="1103576910"/>
        <w:rPr>
          <w:rFonts w:cstheme="minorHAnsi"/>
          <w:spacing w:val="5"/>
          <w:sz w:val="22"/>
          <w:szCs w:val="22"/>
        </w:rPr>
      </w:pPr>
      <w:r w:rsidRPr="003620DA">
        <w:rPr>
          <w:rFonts w:cstheme="minorHAnsi"/>
          <w:spacing w:val="5"/>
          <w:sz w:val="22"/>
          <w:szCs w:val="22"/>
        </w:rPr>
        <w:t xml:space="preserve">Revenue Management: </w:t>
      </w:r>
      <w:r>
        <w:rPr>
          <w:rFonts w:cstheme="minorHAnsi"/>
          <w:spacing w:val="5"/>
          <w:sz w:val="22"/>
          <w:szCs w:val="22"/>
        </w:rPr>
        <w:t xml:space="preserve">Developed </w:t>
      </w:r>
      <w:r w:rsidRPr="003620DA">
        <w:rPr>
          <w:rFonts w:cstheme="minorHAnsi"/>
          <w:spacing w:val="5"/>
          <w:sz w:val="22"/>
          <w:szCs w:val="22"/>
        </w:rPr>
        <w:t xml:space="preserve">Pull weekly/monthly sales reports to make monthly revenue estimates, pursue collections and adjust revenue as needed. </w:t>
      </w:r>
      <w:r>
        <w:rPr>
          <w:rFonts w:cstheme="minorHAnsi"/>
          <w:spacing w:val="5"/>
          <w:sz w:val="22"/>
          <w:szCs w:val="22"/>
        </w:rPr>
        <w:t>Properly recorded</w:t>
      </w:r>
      <w:r w:rsidRPr="003620DA">
        <w:rPr>
          <w:rFonts w:cstheme="minorHAnsi"/>
          <w:spacing w:val="5"/>
          <w:sz w:val="22"/>
          <w:szCs w:val="22"/>
        </w:rPr>
        <w:t xml:space="preserve"> revenue, set reserves and review</w:t>
      </w:r>
      <w:r>
        <w:rPr>
          <w:rFonts w:cstheme="minorHAnsi"/>
          <w:spacing w:val="5"/>
          <w:sz w:val="22"/>
          <w:szCs w:val="22"/>
        </w:rPr>
        <w:t xml:space="preserve">ed </w:t>
      </w:r>
      <w:r w:rsidRPr="003620DA">
        <w:rPr>
          <w:rFonts w:cstheme="minorHAnsi"/>
          <w:spacing w:val="5"/>
          <w:sz w:val="22"/>
          <w:szCs w:val="22"/>
        </w:rPr>
        <w:t>overhead charges for month and year-end closing activities and reporting for the enterprise</w:t>
      </w:r>
    </w:p>
    <w:p w14:paraId="4B00B46D" w14:textId="28F30158" w:rsidR="00C36311" w:rsidRPr="006B6803" w:rsidRDefault="00C36311" w:rsidP="00AD248F">
      <w:pPr>
        <w:pStyle w:val="NormalWeb"/>
        <w:numPr>
          <w:ilvl w:val="0"/>
          <w:numId w:val="7"/>
        </w:numPr>
        <w:divId w:val="1103576910"/>
        <w:rPr>
          <w:rFonts w:asciiTheme="minorHAnsi" w:hAnsiTheme="minorHAnsi" w:cstheme="minorHAnsi"/>
          <w:sz w:val="22"/>
          <w:szCs w:val="22"/>
        </w:rPr>
        <w:sectPr w:rsidR="00C36311" w:rsidRPr="006B6803" w:rsidSect="00BD5F6F">
          <w:pgSz w:w="12240" w:h="15840"/>
          <w:pgMar w:top="576" w:right="720" w:bottom="576" w:left="720" w:header="720" w:footer="720" w:gutter="0"/>
          <w:cols w:space="720"/>
          <w:docGrid w:linePitch="360"/>
        </w:sectPr>
      </w:pPr>
      <w:r>
        <w:rPr>
          <w:rFonts w:asciiTheme="minorHAnsi" w:hAnsiTheme="minorHAnsi" w:cstheme="minorHAnsi"/>
          <w:sz w:val="22"/>
          <w:szCs w:val="22"/>
        </w:rPr>
        <w:t>Oversight of employee benefits administration, calculation of benefit contribution rates, proposals, selection of carriers and served as 401(k) plan administrator including annual compliance testing</w:t>
      </w:r>
    </w:p>
    <w:p w14:paraId="7516A425" w14:textId="062ACEDB" w:rsidR="00C36311" w:rsidRDefault="00C36311">
      <w:pPr>
        <w:divId w:val="1103576910"/>
        <w:rPr>
          <w:rFonts w:cstheme="minorHAnsi"/>
          <w:b/>
          <w:sz w:val="22"/>
          <w:szCs w:val="22"/>
        </w:rPr>
      </w:pPr>
      <w:r>
        <w:rPr>
          <w:rFonts w:cstheme="minorHAnsi"/>
          <w:b/>
          <w:sz w:val="22"/>
          <w:szCs w:val="22"/>
        </w:rPr>
        <w:t xml:space="preserve">IT FINANCE </w:t>
      </w:r>
      <w:r w:rsidR="006B6803">
        <w:rPr>
          <w:rFonts w:cstheme="minorHAnsi"/>
          <w:b/>
          <w:sz w:val="22"/>
          <w:szCs w:val="22"/>
        </w:rPr>
        <w:t>MA</w:t>
      </w:r>
      <w:r w:rsidR="00707BBE">
        <w:rPr>
          <w:rFonts w:cstheme="minorHAnsi"/>
          <w:b/>
          <w:sz w:val="22"/>
          <w:szCs w:val="22"/>
        </w:rPr>
        <w:t>N</w:t>
      </w:r>
      <w:r w:rsidR="006B6803">
        <w:rPr>
          <w:rFonts w:cstheme="minorHAnsi"/>
          <w:b/>
          <w:sz w:val="22"/>
          <w:szCs w:val="22"/>
        </w:rPr>
        <w:t>AGER</w:t>
      </w:r>
    </w:p>
    <w:p w14:paraId="00A40486" w14:textId="77777777" w:rsidR="00C36311" w:rsidRDefault="00C36311">
      <w:pPr>
        <w:divId w:val="1103576910"/>
        <w:rPr>
          <w:rFonts w:cstheme="minorHAnsi"/>
          <w:b/>
          <w:sz w:val="22"/>
          <w:szCs w:val="22"/>
        </w:rPr>
      </w:pPr>
      <w:r>
        <w:rPr>
          <w:rFonts w:cstheme="minorHAnsi"/>
          <w:b/>
          <w:sz w:val="22"/>
          <w:szCs w:val="22"/>
        </w:rPr>
        <w:t>Spherion Corporation; Fort Lauderdale, FL</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t>April 2002 – December 2006</w:t>
      </w:r>
    </w:p>
    <w:p w14:paraId="41125553" w14:textId="77777777" w:rsidR="00F31621" w:rsidRDefault="00F31621" w:rsidP="00F31621">
      <w:pPr>
        <w:divId w:val="1103576910"/>
        <w:rPr>
          <w:rFonts w:cstheme="minorHAnsi"/>
          <w:sz w:val="22"/>
          <w:szCs w:val="22"/>
        </w:rPr>
      </w:pPr>
      <w:r>
        <w:rPr>
          <w:rFonts w:cstheme="minorHAnsi"/>
          <w:sz w:val="22"/>
          <w:szCs w:val="22"/>
        </w:rPr>
        <w:t>T</w:t>
      </w:r>
      <w:r w:rsidRPr="00844348">
        <w:rPr>
          <w:rFonts w:cstheme="minorHAnsi"/>
          <w:sz w:val="22"/>
          <w:szCs w:val="22"/>
        </w:rPr>
        <w:t>o ensure that technology is aligned with business goals</w:t>
      </w:r>
      <w:r>
        <w:rPr>
          <w:rFonts w:cstheme="minorHAnsi"/>
          <w:sz w:val="22"/>
          <w:szCs w:val="22"/>
        </w:rPr>
        <w:t xml:space="preserve">, </w:t>
      </w:r>
      <w:r w:rsidRPr="00844348">
        <w:rPr>
          <w:rFonts w:cstheme="minorHAnsi"/>
          <w:sz w:val="22"/>
          <w:szCs w:val="22"/>
        </w:rPr>
        <w:t>a</w:t>
      </w:r>
      <w:r>
        <w:rPr>
          <w:rFonts w:cstheme="minorHAnsi"/>
          <w:sz w:val="22"/>
          <w:szCs w:val="22"/>
        </w:rPr>
        <w:t>na</w:t>
      </w:r>
      <w:r w:rsidRPr="00844348">
        <w:rPr>
          <w:rFonts w:cstheme="minorHAnsi"/>
          <w:sz w:val="22"/>
          <w:szCs w:val="22"/>
        </w:rPr>
        <w:t>lyze</w:t>
      </w:r>
      <w:r>
        <w:rPr>
          <w:rFonts w:cstheme="minorHAnsi"/>
          <w:sz w:val="22"/>
          <w:szCs w:val="22"/>
        </w:rPr>
        <w:t>d</w:t>
      </w:r>
      <w:r w:rsidRPr="00844348">
        <w:rPr>
          <w:rFonts w:cstheme="minorHAnsi"/>
          <w:sz w:val="22"/>
          <w:szCs w:val="22"/>
        </w:rPr>
        <w:t xml:space="preserve"> technology costs across divisions, with a “dotted line” reporting relationship to the chief financial officer.</w:t>
      </w:r>
    </w:p>
    <w:p w14:paraId="77603B06" w14:textId="77777777" w:rsidR="00F31621" w:rsidRPr="00561C21" w:rsidRDefault="00F31621" w:rsidP="00F31621">
      <w:pPr>
        <w:pStyle w:val="ListParagraph"/>
        <w:numPr>
          <w:ilvl w:val="0"/>
          <w:numId w:val="10"/>
        </w:numPr>
        <w:divId w:val="1103576910"/>
        <w:rPr>
          <w:rFonts w:cstheme="minorHAnsi"/>
          <w:color w:val="000000"/>
          <w:sz w:val="22"/>
          <w:szCs w:val="22"/>
        </w:rPr>
      </w:pPr>
      <w:r w:rsidRPr="00844348">
        <w:rPr>
          <w:rFonts w:cstheme="minorHAnsi"/>
          <w:sz w:val="22"/>
          <w:szCs w:val="22"/>
        </w:rPr>
        <w:t xml:space="preserve">Forecasted, and reported the operational budget for the IT department. Vetted costs for the IT component of business plans for other departments. </w:t>
      </w:r>
    </w:p>
    <w:p w14:paraId="41C54845" w14:textId="77777777" w:rsidR="00F31621" w:rsidRPr="00561C21" w:rsidRDefault="00F31621" w:rsidP="00F31621">
      <w:pPr>
        <w:pStyle w:val="ListParagraph"/>
        <w:numPr>
          <w:ilvl w:val="0"/>
          <w:numId w:val="10"/>
        </w:numPr>
        <w:divId w:val="1103576910"/>
        <w:rPr>
          <w:rFonts w:cstheme="minorHAnsi"/>
          <w:color w:val="000000"/>
          <w:sz w:val="22"/>
          <w:szCs w:val="22"/>
        </w:rPr>
      </w:pPr>
      <w:r w:rsidRPr="00844348">
        <w:rPr>
          <w:rFonts w:cstheme="minorHAnsi"/>
          <w:sz w:val="22"/>
          <w:szCs w:val="22"/>
        </w:rPr>
        <w:t>Responsible for the overall contract administration and financial management for the IT department’s hardware, software and service agreements including cost center reporting; tracking; project tracking (</w:t>
      </w:r>
      <w:proofErr w:type="spellStart"/>
      <w:r w:rsidRPr="00844348">
        <w:rPr>
          <w:rFonts w:cstheme="minorHAnsi"/>
          <w:sz w:val="22"/>
          <w:szCs w:val="22"/>
        </w:rPr>
        <w:t>CapEx</w:t>
      </w:r>
      <w:proofErr w:type="spellEnd"/>
      <w:r w:rsidRPr="00844348">
        <w:rPr>
          <w:rFonts w:cstheme="minorHAnsi"/>
          <w:sz w:val="22"/>
          <w:szCs w:val="22"/>
        </w:rPr>
        <w:t xml:space="preserve">/Operational G&amp;A); asset management; billing; analysis; resource tracking (internal capitalized labor). </w:t>
      </w:r>
    </w:p>
    <w:p w14:paraId="487258E8" w14:textId="77777777" w:rsidR="00F31621" w:rsidRPr="00844348" w:rsidRDefault="00F31621" w:rsidP="00F31621">
      <w:pPr>
        <w:pStyle w:val="ListParagraph"/>
        <w:numPr>
          <w:ilvl w:val="0"/>
          <w:numId w:val="10"/>
        </w:numPr>
        <w:divId w:val="1103576910"/>
        <w:rPr>
          <w:rFonts w:cstheme="minorHAnsi"/>
          <w:color w:val="000000"/>
          <w:sz w:val="22"/>
          <w:szCs w:val="22"/>
        </w:rPr>
      </w:pPr>
      <w:r w:rsidRPr="00844348">
        <w:rPr>
          <w:rFonts w:cstheme="minorHAnsi"/>
          <w:sz w:val="22"/>
          <w:szCs w:val="22"/>
        </w:rPr>
        <w:t xml:space="preserve">Authored </w:t>
      </w:r>
      <w:r w:rsidRPr="00844348">
        <w:rPr>
          <w:rFonts w:cstheme="minorHAnsi"/>
          <w:color w:val="000000"/>
          <w:sz w:val="22"/>
          <w:szCs w:val="22"/>
        </w:rPr>
        <w:t>IT workflow documentation and tested procedures to ensure adherence to policies related to the Sarbanes-Oxley Act compliance requirements and other financial controls.</w:t>
      </w:r>
    </w:p>
    <w:p w14:paraId="679A59E0" w14:textId="77777777" w:rsidR="00C36311" w:rsidRDefault="00C36311">
      <w:pPr>
        <w:divId w:val="1103576910"/>
        <w:rPr>
          <w:rFonts w:cstheme="minorHAnsi"/>
          <w:color w:val="000000"/>
          <w:sz w:val="22"/>
          <w:szCs w:val="22"/>
        </w:rPr>
      </w:pPr>
    </w:p>
    <w:p w14:paraId="13C28838" w14:textId="77777777" w:rsidR="00C36311" w:rsidRDefault="00C36311">
      <w:pPr>
        <w:divId w:val="1103576910"/>
        <w:rPr>
          <w:rFonts w:cstheme="minorHAnsi"/>
          <w:sz w:val="22"/>
          <w:szCs w:val="22"/>
        </w:rPr>
      </w:pPr>
      <w:r>
        <w:rPr>
          <w:rFonts w:cstheme="minorHAnsi"/>
          <w:b/>
          <w:sz w:val="22"/>
          <w:szCs w:val="22"/>
          <w:u w:val="single"/>
        </w:rPr>
        <w:t>OTHER RELEVANT EXPERIENCE</w:t>
      </w:r>
    </w:p>
    <w:p w14:paraId="6178ECEC" w14:textId="49CC8CE4" w:rsidR="00DB068E" w:rsidRDefault="00DB068E" w:rsidP="00DB068E">
      <w:pPr>
        <w:rPr>
          <w:rFonts w:cstheme="minorHAnsi"/>
          <w:sz w:val="22"/>
          <w:szCs w:val="22"/>
        </w:rPr>
      </w:pPr>
      <w:r w:rsidRPr="00AA2775">
        <w:rPr>
          <w:rFonts w:cstheme="minorHAnsi"/>
          <w:b/>
          <w:bCs/>
          <w:sz w:val="22"/>
          <w:szCs w:val="22"/>
        </w:rPr>
        <w:t>MANAGER</w:t>
      </w:r>
      <w:r>
        <w:rPr>
          <w:rFonts w:cstheme="minorHAnsi"/>
          <w:b/>
          <w:sz w:val="22"/>
          <w:szCs w:val="22"/>
        </w:rPr>
        <w:t>, FINANCIAL PLANNING AND ANALYSIS</w:t>
      </w:r>
      <w:r>
        <w:rPr>
          <w:rFonts w:cstheme="minorHAnsi"/>
          <w:b/>
          <w:sz w:val="22"/>
          <w:szCs w:val="22"/>
        </w:rPr>
        <w:tab/>
        <w:t xml:space="preserve">   </w:t>
      </w:r>
      <w:r>
        <w:rPr>
          <w:rFonts w:cstheme="minorHAnsi"/>
          <w:b/>
          <w:sz w:val="22"/>
          <w:szCs w:val="22"/>
        </w:rPr>
        <w:tab/>
        <w:t xml:space="preserve">   </w:t>
      </w:r>
      <w:r>
        <w:rPr>
          <w:rFonts w:cstheme="minorHAnsi"/>
          <w:b/>
          <w:sz w:val="22"/>
          <w:szCs w:val="22"/>
        </w:rPr>
        <w:tab/>
        <w:t xml:space="preserve">  </w:t>
      </w:r>
      <w:r w:rsidR="00F57175">
        <w:rPr>
          <w:rFonts w:cstheme="minorHAnsi"/>
          <w:b/>
          <w:sz w:val="22"/>
          <w:szCs w:val="22"/>
        </w:rPr>
        <w:t xml:space="preserve">  </w:t>
      </w:r>
      <w:r w:rsidR="00F57175">
        <w:rPr>
          <w:rFonts w:cstheme="minorHAnsi"/>
          <w:b/>
          <w:sz w:val="22"/>
          <w:szCs w:val="22"/>
        </w:rPr>
        <w:tab/>
      </w:r>
      <w:r>
        <w:rPr>
          <w:rFonts w:cstheme="minorHAnsi"/>
          <w:b/>
          <w:sz w:val="22"/>
          <w:szCs w:val="22"/>
        </w:rPr>
        <w:t>NationsRent, Inc.; Ft. Lauderdale, FL</w:t>
      </w:r>
    </w:p>
    <w:p w14:paraId="7725F30C" w14:textId="1D8AE6DA" w:rsidR="00DB068E" w:rsidRDefault="00DB068E" w:rsidP="00DB068E">
      <w:pPr>
        <w:rPr>
          <w:rFonts w:cstheme="minorHAnsi"/>
          <w:b/>
          <w:sz w:val="22"/>
          <w:szCs w:val="22"/>
        </w:rPr>
      </w:pPr>
      <w:r>
        <w:rPr>
          <w:rFonts w:cstheme="minorHAnsi"/>
          <w:b/>
          <w:sz w:val="22"/>
          <w:szCs w:val="22"/>
        </w:rPr>
        <w:t>SENIOR LEAD, FINANCIAL REPORTING AND ANALYSIS</w:t>
      </w:r>
      <w:r>
        <w:rPr>
          <w:rFonts w:cstheme="minorHAnsi"/>
          <w:b/>
          <w:sz w:val="22"/>
          <w:szCs w:val="22"/>
        </w:rPr>
        <w:tab/>
      </w:r>
      <w:r>
        <w:rPr>
          <w:rFonts w:cstheme="minorHAnsi"/>
          <w:b/>
          <w:sz w:val="22"/>
          <w:szCs w:val="22"/>
        </w:rPr>
        <w:tab/>
      </w:r>
      <w:r>
        <w:rPr>
          <w:rFonts w:cstheme="minorHAnsi"/>
          <w:b/>
          <w:sz w:val="22"/>
          <w:szCs w:val="22"/>
        </w:rPr>
        <w:tab/>
        <w:t xml:space="preserve">              </w:t>
      </w:r>
      <w:r w:rsidR="00F57175">
        <w:rPr>
          <w:rFonts w:cstheme="minorHAnsi"/>
          <w:b/>
          <w:sz w:val="22"/>
          <w:szCs w:val="22"/>
        </w:rPr>
        <w:t xml:space="preserve">  </w:t>
      </w:r>
      <w:r>
        <w:rPr>
          <w:rFonts w:cstheme="minorHAnsi"/>
          <w:b/>
          <w:sz w:val="22"/>
          <w:szCs w:val="22"/>
        </w:rPr>
        <w:t xml:space="preserve"> NCCI Holdings, Inc.; Boca Raton, FL</w:t>
      </w:r>
    </w:p>
    <w:p w14:paraId="05EA00FC" w14:textId="13323D74" w:rsidR="00DB068E" w:rsidRDefault="00DB068E" w:rsidP="00DB068E">
      <w:pPr>
        <w:rPr>
          <w:rFonts w:cstheme="minorHAnsi"/>
          <w:b/>
          <w:sz w:val="22"/>
          <w:szCs w:val="22"/>
        </w:rPr>
      </w:pPr>
      <w:r>
        <w:rPr>
          <w:rFonts w:cstheme="minorHAnsi"/>
          <w:b/>
          <w:sz w:val="22"/>
          <w:szCs w:val="22"/>
        </w:rPr>
        <w:t>INTERNAL AUDITOR</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t xml:space="preserve">   NCCI Holdings, Inc.; Boca Raton, FL</w:t>
      </w:r>
    </w:p>
    <w:p w14:paraId="7D346D21" w14:textId="1BD5A09A" w:rsidR="00DB068E" w:rsidRDefault="00DB068E" w:rsidP="00DB068E">
      <w:pPr>
        <w:rPr>
          <w:rFonts w:cstheme="minorHAnsi"/>
          <w:b/>
          <w:sz w:val="22"/>
          <w:szCs w:val="22"/>
        </w:rPr>
      </w:pPr>
      <w:r>
        <w:rPr>
          <w:rFonts w:cstheme="minorHAnsi"/>
          <w:b/>
          <w:sz w:val="22"/>
          <w:szCs w:val="22"/>
        </w:rPr>
        <w:t>OPERATIONS COORDINATOR</w:t>
      </w:r>
      <w:r>
        <w:rPr>
          <w:rFonts w:cstheme="minorHAnsi"/>
          <w:b/>
          <w:sz w:val="22"/>
          <w:szCs w:val="22"/>
        </w:rPr>
        <w:tab/>
      </w:r>
      <w:r>
        <w:rPr>
          <w:rFonts w:cstheme="minorHAnsi"/>
          <w:b/>
          <w:sz w:val="22"/>
          <w:szCs w:val="22"/>
        </w:rPr>
        <w:tab/>
        <w:t xml:space="preserve">         </w:t>
      </w:r>
      <w:r>
        <w:rPr>
          <w:rFonts w:cstheme="minorHAnsi"/>
          <w:b/>
          <w:sz w:val="22"/>
          <w:szCs w:val="22"/>
        </w:rPr>
        <w:tab/>
        <w:t xml:space="preserve">            JP Morgan Chase Corporate Investment Center: New York, NY</w:t>
      </w:r>
    </w:p>
    <w:p w14:paraId="6DCA9299" w14:textId="77777777" w:rsidR="00685E39" w:rsidRPr="009569F4" w:rsidRDefault="00685E39" w:rsidP="00685E39">
      <w:pPr>
        <w:rPr>
          <w:rFonts w:cstheme="minorHAnsi"/>
          <w:b/>
          <w:sz w:val="22"/>
          <w:szCs w:val="22"/>
        </w:rPr>
      </w:pPr>
    </w:p>
    <w:p w14:paraId="60C12D42" w14:textId="18D3C44C" w:rsidR="0049389F" w:rsidRPr="00CA6007" w:rsidRDefault="001F60E7">
      <w:pPr>
        <w:rPr>
          <w:rFonts w:cstheme="minorHAnsi"/>
          <w:b/>
          <w:sz w:val="22"/>
          <w:szCs w:val="22"/>
        </w:rPr>
      </w:pPr>
      <w:r w:rsidRPr="0049389F">
        <w:rPr>
          <w:rFonts w:cstheme="minorHAnsi"/>
          <w:b/>
          <w:sz w:val="22"/>
          <w:szCs w:val="22"/>
        </w:rPr>
        <w:t>EDUCATION:</w:t>
      </w:r>
      <w:r w:rsidR="00FF414F" w:rsidRPr="0049389F">
        <w:rPr>
          <w:rFonts w:cstheme="minorHAnsi"/>
          <w:b/>
          <w:sz w:val="22"/>
          <w:szCs w:val="22"/>
        </w:rPr>
        <w:t xml:space="preserve"> </w:t>
      </w:r>
      <w:r w:rsidRPr="0049389F">
        <w:rPr>
          <w:rFonts w:cstheme="minorHAnsi"/>
          <w:sz w:val="22"/>
          <w:szCs w:val="22"/>
        </w:rPr>
        <w:t xml:space="preserve">Baruch College, </w:t>
      </w:r>
      <w:r w:rsidR="001C2FAB" w:rsidRPr="0049389F">
        <w:rPr>
          <w:rFonts w:cstheme="minorHAnsi"/>
          <w:sz w:val="22"/>
          <w:szCs w:val="22"/>
        </w:rPr>
        <w:t xml:space="preserve">The </w:t>
      </w:r>
      <w:r w:rsidRPr="0049389F">
        <w:rPr>
          <w:rFonts w:cstheme="minorHAnsi"/>
          <w:sz w:val="22"/>
          <w:szCs w:val="22"/>
        </w:rPr>
        <w:t>City University of New York,</w:t>
      </w:r>
      <w:r w:rsidR="00A70238">
        <w:rPr>
          <w:rFonts w:cstheme="minorHAnsi"/>
          <w:sz w:val="22"/>
          <w:szCs w:val="22"/>
        </w:rPr>
        <w:t xml:space="preserve"> </w:t>
      </w:r>
      <w:r w:rsidR="0049389F" w:rsidRPr="0049389F">
        <w:rPr>
          <w:rFonts w:cstheme="minorHAnsi"/>
          <w:b/>
          <w:sz w:val="22"/>
          <w:szCs w:val="22"/>
        </w:rPr>
        <w:t>Bachelor of Business Administration</w:t>
      </w:r>
      <w:r w:rsidR="00E20D4B">
        <w:rPr>
          <w:rFonts w:cstheme="minorHAnsi"/>
          <w:b/>
          <w:sz w:val="22"/>
          <w:szCs w:val="22"/>
        </w:rPr>
        <w:t xml:space="preserve">, </w:t>
      </w:r>
      <w:r w:rsidR="00D36E94" w:rsidRPr="0049389F">
        <w:rPr>
          <w:rFonts w:cstheme="minorHAnsi"/>
          <w:b/>
          <w:sz w:val="22"/>
          <w:szCs w:val="22"/>
        </w:rPr>
        <w:t xml:space="preserve">Finance </w:t>
      </w:r>
      <w:bookmarkEnd w:id="0"/>
      <w:bookmarkEnd w:id="1"/>
      <w:r w:rsidR="00CA6007">
        <w:rPr>
          <w:rFonts w:cstheme="minorHAnsi"/>
          <w:b/>
          <w:sz w:val="22"/>
          <w:szCs w:val="22"/>
        </w:rPr>
        <w:t>&amp; Accounting</w:t>
      </w:r>
    </w:p>
    <w:p w14:paraId="13E66113" w14:textId="77777777" w:rsidR="005F7556" w:rsidRPr="00CA6007" w:rsidRDefault="005F7556">
      <w:pPr>
        <w:rPr>
          <w:rFonts w:cstheme="minorHAnsi"/>
          <w:b/>
          <w:sz w:val="22"/>
          <w:szCs w:val="22"/>
        </w:rPr>
      </w:pPr>
    </w:p>
    <w:sectPr w:rsidR="005F7556" w:rsidRPr="00CA6007" w:rsidSect="00900FC2">
      <w:headerReference w:type="even" r:id="rId12"/>
      <w:type w:val="continuous"/>
      <w:pgSz w:w="12240" w:h="15840"/>
      <w:pgMar w:top="576" w:right="576" w:bottom="80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976D0" w14:textId="77777777" w:rsidR="008F72DB" w:rsidRDefault="008F72DB" w:rsidP="0035105F">
      <w:r>
        <w:separator/>
      </w:r>
    </w:p>
  </w:endnote>
  <w:endnote w:type="continuationSeparator" w:id="0">
    <w:p w14:paraId="45D2AEC7" w14:textId="77777777" w:rsidR="008F72DB" w:rsidRDefault="008F72DB" w:rsidP="0035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704CF" w14:textId="77777777" w:rsidR="008F72DB" w:rsidRDefault="008F72DB" w:rsidP="0035105F">
      <w:r>
        <w:separator/>
      </w:r>
    </w:p>
  </w:footnote>
  <w:footnote w:type="continuationSeparator" w:id="0">
    <w:p w14:paraId="5FF24247" w14:textId="77777777" w:rsidR="008F72DB" w:rsidRDefault="008F72DB" w:rsidP="0035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553A" w14:textId="14DAC151" w:rsidR="005D7A2F" w:rsidRDefault="00600DC9" w:rsidP="00600DC9">
    <w:pPr>
      <w:pStyle w:val="Header"/>
      <w:jc w:val="center"/>
    </w:pPr>
    <w:r>
      <w:t>MARIO MUOIO</w:t>
    </w:r>
    <w:r>
      <w:tab/>
      <w:t xml:space="preserve">         </w:t>
    </w:r>
    <w:proofErr w:type="gramStart"/>
    <w:r>
      <w:t xml:space="preserve">   (</w:t>
    </w:r>
    <w:proofErr w:type="gramEnd"/>
    <w:r>
      <w:t xml:space="preserve">954) 760-0666                   </w:t>
    </w:r>
    <w:hyperlink r:id="rId1" w:history="1">
      <w:r>
        <w:rPr>
          <w:rStyle w:val="Hyperlink"/>
        </w:rPr>
        <w:t>mario.muoio@icloud.com</w:t>
      </w:r>
    </w:hyperlink>
    <w:r>
      <w:tab/>
      <w:t>Page 2</w:t>
    </w:r>
  </w:p>
  <w:p w14:paraId="59544C97" w14:textId="77777777" w:rsidR="0035105F" w:rsidRDefault="00351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6584" w14:textId="081653DF" w:rsidR="00662380" w:rsidRDefault="00EB2A54" w:rsidP="00EB2A54">
    <w:pPr>
      <w:pStyle w:val="Header"/>
      <w:jc w:val="center"/>
    </w:pPr>
    <w:r>
      <w:t>MARIO MUOIO</w:t>
    </w:r>
    <w:r>
      <w:tab/>
      <w:t xml:space="preserve">        </w:t>
    </w:r>
    <w:proofErr w:type="gramStart"/>
    <w:r>
      <w:t xml:space="preserve"> </w:t>
    </w:r>
    <w:r w:rsidR="00DD4A97">
      <w:t xml:space="preserve">  (</w:t>
    </w:r>
    <w:proofErr w:type="gramEnd"/>
    <w:r>
      <w:t xml:space="preserve">954) 760-0666                   </w:t>
    </w:r>
    <w:hyperlink r:id="rId1" w:history="1">
      <w:r>
        <w:rPr>
          <w:rStyle w:val="Hyperlink"/>
        </w:rPr>
        <w:t>mario.muoio@icloud.com</w:t>
      </w:r>
    </w:hyperlink>
    <w:r w:rsidR="00662380">
      <w:tab/>
    </w:r>
    <w:r>
      <w:t xml:space="preserve">Page </w:t>
    </w:r>
    <w:r w:rsidR="00662380">
      <w:t>3</w:t>
    </w:r>
  </w:p>
  <w:p w14:paraId="03916A66" w14:textId="77777777" w:rsidR="00662380" w:rsidRDefault="00662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B8D1" w14:textId="262DE9B4" w:rsidR="00662380" w:rsidRDefault="00662380" w:rsidP="001F60E7">
    <w:pPr>
      <w:pStyle w:val="Header"/>
      <w:jc w:val="center"/>
    </w:pPr>
    <w:r>
      <w:t>MARIO MUOIO</w:t>
    </w:r>
    <w:r>
      <w:tab/>
      <w:t xml:space="preserve">         </w:t>
    </w:r>
    <w:proofErr w:type="gramStart"/>
    <w:r>
      <w:t xml:space="preserve">   </w:t>
    </w:r>
    <w:r w:rsidR="00EB2A54">
      <w:t>(</w:t>
    </w:r>
    <w:proofErr w:type="gramEnd"/>
    <w:r w:rsidR="00EB2A54">
      <w:t>954) 760-0666</w:t>
    </w:r>
    <w:r>
      <w:t xml:space="preserve">         </w:t>
    </w:r>
    <w:r w:rsidR="001F60E7">
      <w:t xml:space="preserve">         </w:t>
    </w:r>
    <w:r>
      <w:t xml:space="preserve"> </w:t>
    </w:r>
    <w:hyperlink r:id="rId1" w:history="1">
      <w:r w:rsidR="006A6F21">
        <w:rPr>
          <w:rStyle w:val="Hyperlink"/>
        </w:rPr>
        <w:t>mario.muoio@icloud.com</w:t>
      </w:r>
    </w:hyperlink>
    <w:r>
      <w:tab/>
    </w:r>
    <w:r w:rsidR="001F60E7">
      <w:t xml:space="preserve">Page </w:t>
    </w:r>
    <w:r>
      <w:t>2</w:t>
    </w:r>
  </w:p>
  <w:p w14:paraId="40EA2170" w14:textId="77777777" w:rsidR="00A54403" w:rsidRDefault="00A54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1982"/>
    <w:multiLevelType w:val="hybridMultilevel"/>
    <w:tmpl w:val="901E4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F146D"/>
    <w:multiLevelType w:val="hybridMultilevel"/>
    <w:tmpl w:val="B1EEA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071FB8"/>
    <w:multiLevelType w:val="hybridMultilevel"/>
    <w:tmpl w:val="FD6EF1DA"/>
    <w:lvl w:ilvl="0" w:tplc="39D05B9A">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C059C"/>
    <w:multiLevelType w:val="hybridMultilevel"/>
    <w:tmpl w:val="946A0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63524A"/>
    <w:multiLevelType w:val="hybridMultilevel"/>
    <w:tmpl w:val="EDAC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A2FB1"/>
    <w:multiLevelType w:val="hybridMultilevel"/>
    <w:tmpl w:val="8E888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A97EE3"/>
    <w:multiLevelType w:val="hybridMultilevel"/>
    <w:tmpl w:val="1B526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0744E3"/>
    <w:multiLevelType w:val="hybridMultilevel"/>
    <w:tmpl w:val="E790F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7D29E7"/>
    <w:multiLevelType w:val="hybridMultilevel"/>
    <w:tmpl w:val="8F90E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247974"/>
    <w:multiLevelType w:val="hybridMultilevel"/>
    <w:tmpl w:val="91200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8"/>
  </w:num>
  <w:num w:numId="5">
    <w:abstractNumId w:val="2"/>
  </w:num>
  <w:num w:numId="6">
    <w:abstractNumId w:val="9"/>
  </w:num>
  <w:num w:numId="7">
    <w:abstractNumId w:val="6"/>
  </w:num>
  <w:num w:numId="8">
    <w:abstractNumId w:val="5"/>
  </w:num>
  <w:num w:numId="9">
    <w:abstractNumId w:val="1"/>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activeWritingStyle w:appName="MSWord" w:lang="en-US" w:vendorID="64" w:dllVersion="4096" w:nlCheck="1" w:checkStyle="0"/>
  <w:activeWritingStyle w:appName="MSWord" w:lang="en-US" w:vendorID="64" w:dllVersion="0" w:nlCheck="1" w:checkStyle="0"/>
  <w:proofState w:spelling="clean" w:grammar="clean"/>
  <w:defaultTabStop w:val="720"/>
  <w:evenAndOddHeaders/>
  <w:bookFoldPrintingSheets w:val="-8"/>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1E"/>
    <w:rsid w:val="0001210A"/>
    <w:rsid w:val="00015118"/>
    <w:rsid w:val="00027DF9"/>
    <w:rsid w:val="000301ED"/>
    <w:rsid w:val="00031596"/>
    <w:rsid w:val="00040533"/>
    <w:rsid w:val="000431F7"/>
    <w:rsid w:val="000556DC"/>
    <w:rsid w:val="000557F4"/>
    <w:rsid w:val="00056A59"/>
    <w:rsid w:val="00060B00"/>
    <w:rsid w:val="000654EC"/>
    <w:rsid w:val="00077ECD"/>
    <w:rsid w:val="00096D71"/>
    <w:rsid w:val="00097D28"/>
    <w:rsid w:val="000A20E7"/>
    <w:rsid w:val="000A421A"/>
    <w:rsid w:val="000A55BB"/>
    <w:rsid w:val="000B2B93"/>
    <w:rsid w:val="000C1282"/>
    <w:rsid w:val="000C12AF"/>
    <w:rsid w:val="000C58E3"/>
    <w:rsid w:val="000D4913"/>
    <w:rsid w:val="000D6149"/>
    <w:rsid w:val="000E00CD"/>
    <w:rsid w:val="000E28FD"/>
    <w:rsid w:val="000E7EE1"/>
    <w:rsid w:val="000F3C0E"/>
    <w:rsid w:val="000F3EDC"/>
    <w:rsid w:val="00104E61"/>
    <w:rsid w:val="00105B69"/>
    <w:rsid w:val="00106207"/>
    <w:rsid w:val="00112A22"/>
    <w:rsid w:val="0011394B"/>
    <w:rsid w:val="001139D3"/>
    <w:rsid w:val="0011479A"/>
    <w:rsid w:val="00117335"/>
    <w:rsid w:val="00124A8C"/>
    <w:rsid w:val="00130A7D"/>
    <w:rsid w:val="0013395B"/>
    <w:rsid w:val="00133F94"/>
    <w:rsid w:val="0013578C"/>
    <w:rsid w:val="00140457"/>
    <w:rsid w:val="00143F16"/>
    <w:rsid w:val="001461A0"/>
    <w:rsid w:val="001617C5"/>
    <w:rsid w:val="00172F9C"/>
    <w:rsid w:val="00173EEC"/>
    <w:rsid w:val="00180F78"/>
    <w:rsid w:val="00182158"/>
    <w:rsid w:val="00192512"/>
    <w:rsid w:val="001954D6"/>
    <w:rsid w:val="0019694D"/>
    <w:rsid w:val="001A0C66"/>
    <w:rsid w:val="001A0F83"/>
    <w:rsid w:val="001A5DB2"/>
    <w:rsid w:val="001A6375"/>
    <w:rsid w:val="001A7B98"/>
    <w:rsid w:val="001B1B62"/>
    <w:rsid w:val="001C2FAB"/>
    <w:rsid w:val="001C5BAF"/>
    <w:rsid w:val="001C630E"/>
    <w:rsid w:val="001E1ED3"/>
    <w:rsid w:val="001E42CA"/>
    <w:rsid w:val="001E7CD7"/>
    <w:rsid w:val="001F011B"/>
    <w:rsid w:val="001F0216"/>
    <w:rsid w:val="001F43CE"/>
    <w:rsid w:val="001F43F4"/>
    <w:rsid w:val="001F52FE"/>
    <w:rsid w:val="001F60E7"/>
    <w:rsid w:val="001F6314"/>
    <w:rsid w:val="001F78E5"/>
    <w:rsid w:val="002065E9"/>
    <w:rsid w:val="00213A89"/>
    <w:rsid w:val="002227E0"/>
    <w:rsid w:val="002257EA"/>
    <w:rsid w:val="002302FD"/>
    <w:rsid w:val="002317F7"/>
    <w:rsid w:val="002413CF"/>
    <w:rsid w:val="00245CE3"/>
    <w:rsid w:val="00247C18"/>
    <w:rsid w:val="002646DA"/>
    <w:rsid w:val="00277F3E"/>
    <w:rsid w:val="00287B40"/>
    <w:rsid w:val="00294BC4"/>
    <w:rsid w:val="002A0188"/>
    <w:rsid w:val="002A54EF"/>
    <w:rsid w:val="002B2B15"/>
    <w:rsid w:val="002B30FA"/>
    <w:rsid w:val="002C2C97"/>
    <w:rsid w:val="002C329D"/>
    <w:rsid w:val="002D49B6"/>
    <w:rsid w:val="002E7EB1"/>
    <w:rsid w:val="002F5C7A"/>
    <w:rsid w:val="00310F39"/>
    <w:rsid w:val="003125D4"/>
    <w:rsid w:val="00314AE9"/>
    <w:rsid w:val="00314B48"/>
    <w:rsid w:val="00315522"/>
    <w:rsid w:val="0031787C"/>
    <w:rsid w:val="00320D10"/>
    <w:rsid w:val="00320E9C"/>
    <w:rsid w:val="003220AF"/>
    <w:rsid w:val="00326D69"/>
    <w:rsid w:val="00326EA0"/>
    <w:rsid w:val="00331718"/>
    <w:rsid w:val="00331931"/>
    <w:rsid w:val="00343F8B"/>
    <w:rsid w:val="00346CF0"/>
    <w:rsid w:val="0035105F"/>
    <w:rsid w:val="003531D0"/>
    <w:rsid w:val="003553FF"/>
    <w:rsid w:val="00360419"/>
    <w:rsid w:val="00361133"/>
    <w:rsid w:val="003620DA"/>
    <w:rsid w:val="00362A7B"/>
    <w:rsid w:val="00370788"/>
    <w:rsid w:val="00376965"/>
    <w:rsid w:val="0038159B"/>
    <w:rsid w:val="00383D2B"/>
    <w:rsid w:val="003A16DD"/>
    <w:rsid w:val="003A285F"/>
    <w:rsid w:val="003B2793"/>
    <w:rsid w:val="003C2B63"/>
    <w:rsid w:val="003C77A9"/>
    <w:rsid w:val="003D5E4F"/>
    <w:rsid w:val="003E328A"/>
    <w:rsid w:val="003E6059"/>
    <w:rsid w:val="003F5E04"/>
    <w:rsid w:val="003F7C8D"/>
    <w:rsid w:val="0040122D"/>
    <w:rsid w:val="0041088B"/>
    <w:rsid w:val="00417EFD"/>
    <w:rsid w:val="00420308"/>
    <w:rsid w:val="00421D6F"/>
    <w:rsid w:val="0042453C"/>
    <w:rsid w:val="00425B79"/>
    <w:rsid w:val="00433063"/>
    <w:rsid w:val="00434420"/>
    <w:rsid w:val="00441890"/>
    <w:rsid w:val="00452500"/>
    <w:rsid w:val="004544E1"/>
    <w:rsid w:val="00467659"/>
    <w:rsid w:val="0047091F"/>
    <w:rsid w:val="00472B74"/>
    <w:rsid w:val="00474971"/>
    <w:rsid w:val="00474FEE"/>
    <w:rsid w:val="00480B2F"/>
    <w:rsid w:val="00484D16"/>
    <w:rsid w:val="00485117"/>
    <w:rsid w:val="0049389F"/>
    <w:rsid w:val="004A06D6"/>
    <w:rsid w:val="004A5AF8"/>
    <w:rsid w:val="004A7620"/>
    <w:rsid w:val="004B2F87"/>
    <w:rsid w:val="004C25CA"/>
    <w:rsid w:val="004C3CB2"/>
    <w:rsid w:val="004E3554"/>
    <w:rsid w:val="004E6F9F"/>
    <w:rsid w:val="004F07F1"/>
    <w:rsid w:val="004F4787"/>
    <w:rsid w:val="00500985"/>
    <w:rsid w:val="00505A46"/>
    <w:rsid w:val="00510604"/>
    <w:rsid w:val="00521F7E"/>
    <w:rsid w:val="00524862"/>
    <w:rsid w:val="00526241"/>
    <w:rsid w:val="00533730"/>
    <w:rsid w:val="00542282"/>
    <w:rsid w:val="005457B1"/>
    <w:rsid w:val="00547728"/>
    <w:rsid w:val="00550CCA"/>
    <w:rsid w:val="005559AF"/>
    <w:rsid w:val="005653DF"/>
    <w:rsid w:val="00572371"/>
    <w:rsid w:val="0057504D"/>
    <w:rsid w:val="00577D1C"/>
    <w:rsid w:val="00580CA3"/>
    <w:rsid w:val="00587D32"/>
    <w:rsid w:val="00587F0B"/>
    <w:rsid w:val="00595FE2"/>
    <w:rsid w:val="00596125"/>
    <w:rsid w:val="005B19BD"/>
    <w:rsid w:val="005B1BDB"/>
    <w:rsid w:val="005B56A5"/>
    <w:rsid w:val="005C0B9F"/>
    <w:rsid w:val="005D0243"/>
    <w:rsid w:val="005D1FF9"/>
    <w:rsid w:val="005D3B85"/>
    <w:rsid w:val="005D3C6E"/>
    <w:rsid w:val="005D639A"/>
    <w:rsid w:val="005D77C8"/>
    <w:rsid w:val="005D7A2F"/>
    <w:rsid w:val="005E040E"/>
    <w:rsid w:val="005E18E1"/>
    <w:rsid w:val="005E57E1"/>
    <w:rsid w:val="005F142A"/>
    <w:rsid w:val="005F7556"/>
    <w:rsid w:val="00600DC9"/>
    <w:rsid w:val="00604586"/>
    <w:rsid w:val="00611D76"/>
    <w:rsid w:val="006127D6"/>
    <w:rsid w:val="00617C44"/>
    <w:rsid w:val="00631985"/>
    <w:rsid w:val="00632463"/>
    <w:rsid w:val="00632FE7"/>
    <w:rsid w:val="00633A3D"/>
    <w:rsid w:val="00634580"/>
    <w:rsid w:val="006402EC"/>
    <w:rsid w:val="00640C66"/>
    <w:rsid w:val="00641426"/>
    <w:rsid w:val="00641859"/>
    <w:rsid w:val="006479E4"/>
    <w:rsid w:val="00647E91"/>
    <w:rsid w:val="006513C9"/>
    <w:rsid w:val="006515A8"/>
    <w:rsid w:val="00655CD0"/>
    <w:rsid w:val="00662380"/>
    <w:rsid w:val="00670842"/>
    <w:rsid w:val="00673622"/>
    <w:rsid w:val="006745A1"/>
    <w:rsid w:val="00681595"/>
    <w:rsid w:val="0068284F"/>
    <w:rsid w:val="00683788"/>
    <w:rsid w:val="006857CD"/>
    <w:rsid w:val="00685E39"/>
    <w:rsid w:val="00696D1D"/>
    <w:rsid w:val="006A1868"/>
    <w:rsid w:val="006A5DA1"/>
    <w:rsid w:val="006A6400"/>
    <w:rsid w:val="006A6F21"/>
    <w:rsid w:val="006B1255"/>
    <w:rsid w:val="006B52DC"/>
    <w:rsid w:val="006B6803"/>
    <w:rsid w:val="006C6BD7"/>
    <w:rsid w:val="006C6F56"/>
    <w:rsid w:val="006C7CCA"/>
    <w:rsid w:val="006E16C9"/>
    <w:rsid w:val="006E55C6"/>
    <w:rsid w:val="006F13CD"/>
    <w:rsid w:val="006F5E70"/>
    <w:rsid w:val="00705639"/>
    <w:rsid w:val="0070579A"/>
    <w:rsid w:val="00707BBE"/>
    <w:rsid w:val="00731453"/>
    <w:rsid w:val="007327F4"/>
    <w:rsid w:val="00734D66"/>
    <w:rsid w:val="00736830"/>
    <w:rsid w:val="007469E7"/>
    <w:rsid w:val="007516B0"/>
    <w:rsid w:val="00755230"/>
    <w:rsid w:val="00762BC7"/>
    <w:rsid w:val="00765491"/>
    <w:rsid w:val="00771270"/>
    <w:rsid w:val="00782BB1"/>
    <w:rsid w:val="00783B02"/>
    <w:rsid w:val="00784CC1"/>
    <w:rsid w:val="00794BF1"/>
    <w:rsid w:val="007B16BC"/>
    <w:rsid w:val="007B33C8"/>
    <w:rsid w:val="007C5235"/>
    <w:rsid w:val="007C6B00"/>
    <w:rsid w:val="007D0833"/>
    <w:rsid w:val="007D0AE6"/>
    <w:rsid w:val="007D3026"/>
    <w:rsid w:val="007D5B47"/>
    <w:rsid w:val="007E1C4B"/>
    <w:rsid w:val="007E516E"/>
    <w:rsid w:val="007E5E7F"/>
    <w:rsid w:val="007E6267"/>
    <w:rsid w:val="007E700B"/>
    <w:rsid w:val="007E7193"/>
    <w:rsid w:val="007E7709"/>
    <w:rsid w:val="007E77C4"/>
    <w:rsid w:val="007F2C33"/>
    <w:rsid w:val="007F7B34"/>
    <w:rsid w:val="008009DE"/>
    <w:rsid w:val="00800ECE"/>
    <w:rsid w:val="00803087"/>
    <w:rsid w:val="00804109"/>
    <w:rsid w:val="008118A0"/>
    <w:rsid w:val="00813DDE"/>
    <w:rsid w:val="00822976"/>
    <w:rsid w:val="008306E5"/>
    <w:rsid w:val="00830864"/>
    <w:rsid w:val="0084217A"/>
    <w:rsid w:val="00847B5E"/>
    <w:rsid w:val="00855C7A"/>
    <w:rsid w:val="008560C8"/>
    <w:rsid w:val="0085726F"/>
    <w:rsid w:val="0086376C"/>
    <w:rsid w:val="0086581D"/>
    <w:rsid w:val="00871A0E"/>
    <w:rsid w:val="00873032"/>
    <w:rsid w:val="008777C2"/>
    <w:rsid w:val="008817FA"/>
    <w:rsid w:val="00881BFE"/>
    <w:rsid w:val="0089093C"/>
    <w:rsid w:val="00894271"/>
    <w:rsid w:val="00894CA5"/>
    <w:rsid w:val="008A048B"/>
    <w:rsid w:val="008B3BA2"/>
    <w:rsid w:val="008C0ABD"/>
    <w:rsid w:val="008C49D0"/>
    <w:rsid w:val="008C6966"/>
    <w:rsid w:val="008D6CB5"/>
    <w:rsid w:val="008E7DA7"/>
    <w:rsid w:val="008F0632"/>
    <w:rsid w:val="008F1D66"/>
    <w:rsid w:val="008F72DB"/>
    <w:rsid w:val="008F7D5F"/>
    <w:rsid w:val="00900FC2"/>
    <w:rsid w:val="00910F5A"/>
    <w:rsid w:val="00913A73"/>
    <w:rsid w:val="00917C3F"/>
    <w:rsid w:val="009364A5"/>
    <w:rsid w:val="00941827"/>
    <w:rsid w:val="009431C9"/>
    <w:rsid w:val="009458D2"/>
    <w:rsid w:val="009478E1"/>
    <w:rsid w:val="009569F4"/>
    <w:rsid w:val="00962679"/>
    <w:rsid w:val="00965FE1"/>
    <w:rsid w:val="00972677"/>
    <w:rsid w:val="00986214"/>
    <w:rsid w:val="009871D2"/>
    <w:rsid w:val="009930DC"/>
    <w:rsid w:val="009A0B7B"/>
    <w:rsid w:val="009A1E04"/>
    <w:rsid w:val="009A4717"/>
    <w:rsid w:val="009B6BDA"/>
    <w:rsid w:val="009C4704"/>
    <w:rsid w:val="009D057E"/>
    <w:rsid w:val="009D563D"/>
    <w:rsid w:val="009E111C"/>
    <w:rsid w:val="009F0D17"/>
    <w:rsid w:val="009F7C20"/>
    <w:rsid w:val="00A00A66"/>
    <w:rsid w:val="00A00D89"/>
    <w:rsid w:val="00A02ECB"/>
    <w:rsid w:val="00A05F74"/>
    <w:rsid w:val="00A10DD6"/>
    <w:rsid w:val="00A12504"/>
    <w:rsid w:val="00A2680B"/>
    <w:rsid w:val="00A348DB"/>
    <w:rsid w:val="00A40BD0"/>
    <w:rsid w:val="00A51AAF"/>
    <w:rsid w:val="00A54403"/>
    <w:rsid w:val="00A54FD4"/>
    <w:rsid w:val="00A6283A"/>
    <w:rsid w:val="00A63DCC"/>
    <w:rsid w:val="00A700D2"/>
    <w:rsid w:val="00A70238"/>
    <w:rsid w:val="00A730D3"/>
    <w:rsid w:val="00A73E04"/>
    <w:rsid w:val="00A749DC"/>
    <w:rsid w:val="00A90A57"/>
    <w:rsid w:val="00A943CE"/>
    <w:rsid w:val="00A9535B"/>
    <w:rsid w:val="00AA222E"/>
    <w:rsid w:val="00AA2F59"/>
    <w:rsid w:val="00AB07CE"/>
    <w:rsid w:val="00AB5592"/>
    <w:rsid w:val="00AB5F2A"/>
    <w:rsid w:val="00AB5FD5"/>
    <w:rsid w:val="00AC091D"/>
    <w:rsid w:val="00AC7B95"/>
    <w:rsid w:val="00AD08F9"/>
    <w:rsid w:val="00AD1AA8"/>
    <w:rsid w:val="00AD248F"/>
    <w:rsid w:val="00AE432D"/>
    <w:rsid w:val="00AE6193"/>
    <w:rsid w:val="00AF079B"/>
    <w:rsid w:val="00AF2793"/>
    <w:rsid w:val="00AF29C3"/>
    <w:rsid w:val="00AF2EB9"/>
    <w:rsid w:val="00AF6F7E"/>
    <w:rsid w:val="00B0308A"/>
    <w:rsid w:val="00B03B41"/>
    <w:rsid w:val="00B107DE"/>
    <w:rsid w:val="00B15157"/>
    <w:rsid w:val="00B20BE0"/>
    <w:rsid w:val="00B2602D"/>
    <w:rsid w:val="00B32CBD"/>
    <w:rsid w:val="00B336E1"/>
    <w:rsid w:val="00B369BB"/>
    <w:rsid w:val="00B37242"/>
    <w:rsid w:val="00B438D5"/>
    <w:rsid w:val="00B562E1"/>
    <w:rsid w:val="00B569C6"/>
    <w:rsid w:val="00B615F7"/>
    <w:rsid w:val="00B7014D"/>
    <w:rsid w:val="00B74D9B"/>
    <w:rsid w:val="00B756FA"/>
    <w:rsid w:val="00B76342"/>
    <w:rsid w:val="00B81E1E"/>
    <w:rsid w:val="00B827B7"/>
    <w:rsid w:val="00B866CF"/>
    <w:rsid w:val="00B878DA"/>
    <w:rsid w:val="00BA333D"/>
    <w:rsid w:val="00BA3348"/>
    <w:rsid w:val="00BA6688"/>
    <w:rsid w:val="00BB04C7"/>
    <w:rsid w:val="00BB16C2"/>
    <w:rsid w:val="00BB1E7F"/>
    <w:rsid w:val="00BB36A5"/>
    <w:rsid w:val="00BB3A26"/>
    <w:rsid w:val="00BB40D6"/>
    <w:rsid w:val="00BB556B"/>
    <w:rsid w:val="00BB5B67"/>
    <w:rsid w:val="00BC3FF8"/>
    <w:rsid w:val="00BC5070"/>
    <w:rsid w:val="00BD3A22"/>
    <w:rsid w:val="00BD5249"/>
    <w:rsid w:val="00BD5F6F"/>
    <w:rsid w:val="00BE1319"/>
    <w:rsid w:val="00BE483C"/>
    <w:rsid w:val="00BF51B7"/>
    <w:rsid w:val="00BF6057"/>
    <w:rsid w:val="00BF6FB2"/>
    <w:rsid w:val="00BF7C7D"/>
    <w:rsid w:val="00C0120E"/>
    <w:rsid w:val="00C02372"/>
    <w:rsid w:val="00C14762"/>
    <w:rsid w:val="00C152DF"/>
    <w:rsid w:val="00C202D0"/>
    <w:rsid w:val="00C202F0"/>
    <w:rsid w:val="00C30FA3"/>
    <w:rsid w:val="00C35A00"/>
    <w:rsid w:val="00C35CE0"/>
    <w:rsid w:val="00C36311"/>
    <w:rsid w:val="00C42949"/>
    <w:rsid w:val="00C47889"/>
    <w:rsid w:val="00C5190B"/>
    <w:rsid w:val="00C56F9C"/>
    <w:rsid w:val="00C601F7"/>
    <w:rsid w:val="00C6256B"/>
    <w:rsid w:val="00C64B0D"/>
    <w:rsid w:val="00C6581E"/>
    <w:rsid w:val="00C66A53"/>
    <w:rsid w:val="00C71BDD"/>
    <w:rsid w:val="00C731A4"/>
    <w:rsid w:val="00C7372F"/>
    <w:rsid w:val="00C80B09"/>
    <w:rsid w:val="00C81B39"/>
    <w:rsid w:val="00C85754"/>
    <w:rsid w:val="00C86327"/>
    <w:rsid w:val="00C96226"/>
    <w:rsid w:val="00C97157"/>
    <w:rsid w:val="00CA6007"/>
    <w:rsid w:val="00CA799A"/>
    <w:rsid w:val="00CB2E7C"/>
    <w:rsid w:val="00CC39A6"/>
    <w:rsid w:val="00CC5D16"/>
    <w:rsid w:val="00CC5E8A"/>
    <w:rsid w:val="00CC6AD9"/>
    <w:rsid w:val="00CD1EA1"/>
    <w:rsid w:val="00CD7A90"/>
    <w:rsid w:val="00CE3AA8"/>
    <w:rsid w:val="00CE49BE"/>
    <w:rsid w:val="00D02A8A"/>
    <w:rsid w:val="00D06CEC"/>
    <w:rsid w:val="00D1432D"/>
    <w:rsid w:val="00D1607C"/>
    <w:rsid w:val="00D22071"/>
    <w:rsid w:val="00D23964"/>
    <w:rsid w:val="00D24491"/>
    <w:rsid w:val="00D256BD"/>
    <w:rsid w:val="00D265FA"/>
    <w:rsid w:val="00D2798C"/>
    <w:rsid w:val="00D31832"/>
    <w:rsid w:val="00D35408"/>
    <w:rsid w:val="00D36E94"/>
    <w:rsid w:val="00D3758F"/>
    <w:rsid w:val="00D42DE5"/>
    <w:rsid w:val="00D55B12"/>
    <w:rsid w:val="00D57F66"/>
    <w:rsid w:val="00D6497B"/>
    <w:rsid w:val="00D71505"/>
    <w:rsid w:val="00D87ED0"/>
    <w:rsid w:val="00D92125"/>
    <w:rsid w:val="00D92898"/>
    <w:rsid w:val="00D94FC4"/>
    <w:rsid w:val="00D97035"/>
    <w:rsid w:val="00DA3F91"/>
    <w:rsid w:val="00DA4876"/>
    <w:rsid w:val="00DB068E"/>
    <w:rsid w:val="00DB275D"/>
    <w:rsid w:val="00DC2463"/>
    <w:rsid w:val="00DC5A6E"/>
    <w:rsid w:val="00DC7DDD"/>
    <w:rsid w:val="00DD0692"/>
    <w:rsid w:val="00DD0E14"/>
    <w:rsid w:val="00DD3B25"/>
    <w:rsid w:val="00DD4A97"/>
    <w:rsid w:val="00DD5CD9"/>
    <w:rsid w:val="00DD7981"/>
    <w:rsid w:val="00DE03F0"/>
    <w:rsid w:val="00DE54FD"/>
    <w:rsid w:val="00DF0C54"/>
    <w:rsid w:val="00DF28DE"/>
    <w:rsid w:val="00E03436"/>
    <w:rsid w:val="00E129BA"/>
    <w:rsid w:val="00E15585"/>
    <w:rsid w:val="00E2018B"/>
    <w:rsid w:val="00E20D4B"/>
    <w:rsid w:val="00E3238C"/>
    <w:rsid w:val="00E353A8"/>
    <w:rsid w:val="00E35C9B"/>
    <w:rsid w:val="00E36199"/>
    <w:rsid w:val="00E41154"/>
    <w:rsid w:val="00E4789F"/>
    <w:rsid w:val="00E47EF6"/>
    <w:rsid w:val="00E51D78"/>
    <w:rsid w:val="00E53297"/>
    <w:rsid w:val="00E605E5"/>
    <w:rsid w:val="00E6303F"/>
    <w:rsid w:val="00E70583"/>
    <w:rsid w:val="00E71E42"/>
    <w:rsid w:val="00E873B0"/>
    <w:rsid w:val="00E96A30"/>
    <w:rsid w:val="00EA1C85"/>
    <w:rsid w:val="00EA28E4"/>
    <w:rsid w:val="00EA52E3"/>
    <w:rsid w:val="00EA731D"/>
    <w:rsid w:val="00EB2A54"/>
    <w:rsid w:val="00EB2B07"/>
    <w:rsid w:val="00EC39AE"/>
    <w:rsid w:val="00EC6408"/>
    <w:rsid w:val="00ED687A"/>
    <w:rsid w:val="00EE227C"/>
    <w:rsid w:val="00EF296E"/>
    <w:rsid w:val="00EF4E16"/>
    <w:rsid w:val="00EF70E9"/>
    <w:rsid w:val="00F055F6"/>
    <w:rsid w:val="00F1185F"/>
    <w:rsid w:val="00F16920"/>
    <w:rsid w:val="00F204F4"/>
    <w:rsid w:val="00F231FA"/>
    <w:rsid w:val="00F26E33"/>
    <w:rsid w:val="00F30C57"/>
    <w:rsid w:val="00F31621"/>
    <w:rsid w:val="00F4055E"/>
    <w:rsid w:val="00F414DC"/>
    <w:rsid w:val="00F50817"/>
    <w:rsid w:val="00F53A61"/>
    <w:rsid w:val="00F55065"/>
    <w:rsid w:val="00F5555A"/>
    <w:rsid w:val="00F57175"/>
    <w:rsid w:val="00F60B4C"/>
    <w:rsid w:val="00F66021"/>
    <w:rsid w:val="00F6747D"/>
    <w:rsid w:val="00F67AED"/>
    <w:rsid w:val="00F91219"/>
    <w:rsid w:val="00F92CBB"/>
    <w:rsid w:val="00F93DA4"/>
    <w:rsid w:val="00FA18E6"/>
    <w:rsid w:val="00FA4070"/>
    <w:rsid w:val="00FB08A9"/>
    <w:rsid w:val="00FB3E61"/>
    <w:rsid w:val="00FB616F"/>
    <w:rsid w:val="00FB67BC"/>
    <w:rsid w:val="00FC046B"/>
    <w:rsid w:val="00FC2D82"/>
    <w:rsid w:val="00FD0B08"/>
    <w:rsid w:val="00FD217C"/>
    <w:rsid w:val="00FE1B65"/>
    <w:rsid w:val="00FE30FE"/>
    <w:rsid w:val="00FE5E05"/>
    <w:rsid w:val="00FF3BE8"/>
    <w:rsid w:val="00FF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D6F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93C"/>
    <w:pPr>
      <w:ind w:left="720"/>
      <w:contextualSpacing/>
    </w:pPr>
  </w:style>
  <w:style w:type="character" w:styleId="Hyperlink">
    <w:name w:val="Hyperlink"/>
    <w:basedOn w:val="DefaultParagraphFont"/>
    <w:uiPriority w:val="99"/>
    <w:unhideWhenUsed/>
    <w:rsid w:val="009871D2"/>
    <w:rPr>
      <w:color w:val="0563C1" w:themeColor="hyperlink"/>
      <w:u w:val="single"/>
    </w:rPr>
  </w:style>
  <w:style w:type="character" w:customStyle="1" w:styleId="apple-converted-space">
    <w:name w:val="apple-converted-space"/>
    <w:basedOn w:val="DefaultParagraphFont"/>
    <w:rsid w:val="00D42DE5"/>
  </w:style>
  <w:style w:type="character" w:styleId="FollowedHyperlink">
    <w:name w:val="FollowedHyperlink"/>
    <w:basedOn w:val="DefaultParagraphFont"/>
    <w:uiPriority w:val="99"/>
    <w:semiHidden/>
    <w:unhideWhenUsed/>
    <w:rsid w:val="00917C3F"/>
    <w:rPr>
      <w:color w:val="954F72" w:themeColor="followedHyperlink"/>
      <w:u w:val="single"/>
    </w:rPr>
  </w:style>
  <w:style w:type="paragraph" w:styleId="NoSpacing">
    <w:name w:val="No Spacing"/>
    <w:uiPriority w:val="1"/>
    <w:qFormat/>
    <w:rsid w:val="0086376C"/>
  </w:style>
  <w:style w:type="paragraph" w:styleId="Header">
    <w:name w:val="header"/>
    <w:basedOn w:val="Normal"/>
    <w:link w:val="HeaderChar"/>
    <w:uiPriority w:val="99"/>
    <w:unhideWhenUsed/>
    <w:rsid w:val="0035105F"/>
    <w:pPr>
      <w:tabs>
        <w:tab w:val="center" w:pos="4680"/>
        <w:tab w:val="right" w:pos="9360"/>
      </w:tabs>
    </w:pPr>
  </w:style>
  <w:style w:type="character" w:customStyle="1" w:styleId="HeaderChar">
    <w:name w:val="Header Char"/>
    <w:basedOn w:val="DefaultParagraphFont"/>
    <w:link w:val="Header"/>
    <w:uiPriority w:val="99"/>
    <w:rsid w:val="0035105F"/>
  </w:style>
  <w:style w:type="paragraph" w:styleId="Footer">
    <w:name w:val="footer"/>
    <w:basedOn w:val="Normal"/>
    <w:link w:val="FooterChar"/>
    <w:uiPriority w:val="99"/>
    <w:unhideWhenUsed/>
    <w:rsid w:val="0035105F"/>
    <w:pPr>
      <w:tabs>
        <w:tab w:val="center" w:pos="4680"/>
        <w:tab w:val="right" w:pos="9360"/>
      </w:tabs>
    </w:pPr>
  </w:style>
  <w:style w:type="character" w:customStyle="1" w:styleId="FooterChar">
    <w:name w:val="Footer Char"/>
    <w:basedOn w:val="DefaultParagraphFont"/>
    <w:link w:val="Footer"/>
    <w:uiPriority w:val="99"/>
    <w:rsid w:val="0035105F"/>
  </w:style>
  <w:style w:type="paragraph" w:styleId="BalloonText">
    <w:name w:val="Balloon Text"/>
    <w:basedOn w:val="Normal"/>
    <w:link w:val="BalloonTextChar"/>
    <w:uiPriority w:val="99"/>
    <w:semiHidden/>
    <w:unhideWhenUsed/>
    <w:rsid w:val="00662380"/>
    <w:rPr>
      <w:rFonts w:ascii="Tahoma" w:hAnsi="Tahoma" w:cs="Tahoma"/>
      <w:sz w:val="16"/>
      <w:szCs w:val="16"/>
    </w:rPr>
  </w:style>
  <w:style w:type="character" w:customStyle="1" w:styleId="BalloonTextChar">
    <w:name w:val="Balloon Text Char"/>
    <w:basedOn w:val="DefaultParagraphFont"/>
    <w:link w:val="BalloonText"/>
    <w:uiPriority w:val="99"/>
    <w:semiHidden/>
    <w:rsid w:val="00662380"/>
    <w:rPr>
      <w:rFonts w:ascii="Tahoma" w:hAnsi="Tahoma" w:cs="Tahoma"/>
      <w:sz w:val="16"/>
      <w:szCs w:val="16"/>
    </w:rPr>
  </w:style>
  <w:style w:type="paragraph" w:styleId="NormalWeb">
    <w:name w:val="Normal (Web)"/>
    <w:basedOn w:val="Normal"/>
    <w:uiPriority w:val="99"/>
    <w:unhideWhenUsed/>
    <w:rsid w:val="00813DD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F91219"/>
    <w:rPr>
      <w:color w:val="605E5C"/>
      <w:shd w:val="clear" w:color="auto" w:fill="E1DFDD"/>
    </w:rPr>
  </w:style>
  <w:style w:type="character" w:styleId="CommentReference">
    <w:name w:val="annotation reference"/>
    <w:basedOn w:val="DefaultParagraphFont"/>
    <w:uiPriority w:val="99"/>
    <w:semiHidden/>
    <w:unhideWhenUsed/>
    <w:rsid w:val="005F7556"/>
    <w:rPr>
      <w:sz w:val="16"/>
      <w:szCs w:val="16"/>
    </w:rPr>
  </w:style>
  <w:style w:type="paragraph" w:styleId="CommentText">
    <w:name w:val="annotation text"/>
    <w:basedOn w:val="Normal"/>
    <w:link w:val="CommentTextChar"/>
    <w:uiPriority w:val="99"/>
    <w:semiHidden/>
    <w:unhideWhenUsed/>
    <w:rsid w:val="005F7556"/>
    <w:rPr>
      <w:sz w:val="20"/>
      <w:szCs w:val="20"/>
    </w:rPr>
  </w:style>
  <w:style w:type="character" w:customStyle="1" w:styleId="CommentTextChar">
    <w:name w:val="Comment Text Char"/>
    <w:basedOn w:val="DefaultParagraphFont"/>
    <w:link w:val="CommentText"/>
    <w:uiPriority w:val="99"/>
    <w:semiHidden/>
    <w:rsid w:val="005F7556"/>
    <w:rPr>
      <w:sz w:val="20"/>
      <w:szCs w:val="20"/>
    </w:rPr>
  </w:style>
  <w:style w:type="paragraph" w:styleId="CommentSubject">
    <w:name w:val="annotation subject"/>
    <w:basedOn w:val="CommentText"/>
    <w:next w:val="CommentText"/>
    <w:link w:val="CommentSubjectChar"/>
    <w:uiPriority w:val="99"/>
    <w:semiHidden/>
    <w:unhideWhenUsed/>
    <w:rsid w:val="005F7556"/>
    <w:rPr>
      <w:b/>
      <w:bCs/>
    </w:rPr>
  </w:style>
  <w:style w:type="character" w:customStyle="1" w:styleId="CommentSubjectChar">
    <w:name w:val="Comment Subject Char"/>
    <w:basedOn w:val="CommentTextChar"/>
    <w:link w:val="CommentSubject"/>
    <w:uiPriority w:val="99"/>
    <w:semiHidden/>
    <w:rsid w:val="005F7556"/>
    <w:rPr>
      <w:b/>
      <w:bCs/>
      <w:sz w:val="20"/>
      <w:szCs w:val="20"/>
    </w:rPr>
  </w:style>
  <w:style w:type="paragraph" w:styleId="Revision">
    <w:name w:val="Revision"/>
    <w:hidden/>
    <w:uiPriority w:val="99"/>
    <w:semiHidden/>
    <w:rsid w:val="0055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0149">
      <w:bodyDiv w:val="1"/>
      <w:marLeft w:val="0"/>
      <w:marRight w:val="0"/>
      <w:marTop w:val="0"/>
      <w:marBottom w:val="0"/>
      <w:divBdr>
        <w:top w:val="none" w:sz="0" w:space="0" w:color="auto"/>
        <w:left w:val="none" w:sz="0" w:space="0" w:color="auto"/>
        <w:bottom w:val="none" w:sz="0" w:space="0" w:color="auto"/>
        <w:right w:val="none" w:sz="0" w:space="0" w:color="auto"/>
      </w:divBdr>
    </w:div>
    <w:div w:id="290864237">
      <w:bodyDiv w:val="1"/>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sChild>
            <w:div w:id="2103405846">
              <w:marLeft w:val="0"/>
              <w:marRight w:val="0"/>
              <w:marTop w:val="0"/>
              <w:marBottom w:val="0"/>
              <w:divBdr>
                <w:top w:val="none" w:sz="0" w:space="0" w:color="auto"/>
                <w:left w:val="none" w:sz="0" w:space="0" w:color="auto"/>
                <w:bottom w:val="none" w:sz="0" w:space="0" w:color="auto"/>
                <w:right w:val="none" w:sz="0" w:space="0" w:color="auto"/>
              </w:divBdr>
              <w:divsChild>
                <w:div w:id="13792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69300">
      <w:bodyDiv w:val="1"/>
      <w:marLeft w:val="0"/>
      <w:marRight w:val="0"/>
      <w:marTop w:val="0"/>
      <w:marBottom w:val="0"/>
      <w:divBdr>
        <w:top w:val="none" w:sz="0" w:space="0" w:color="auto"/>
        <w:left w:val="none" w:sz="0" w:space="0" w:color="auto"/>
        <w:bottom w:val="none" w:sz="0" w:space="0" w:color="auto"/>
        <w:right w:val="none" w:sz="0" w:space="0" w:color="auto"/>
      </w:divBdr>
    </w:div>
    <w:div w:id="394088166">
      <w:bodyDiv w:val="1"/>
      <w:marLeft w:val="0"/>
      <w:marRight w:val="0"/>
      <w:marTop w:val="0"/>
      <w:marBottom w:val="0"/>
      <w:divBdr>
        <w:top w:val="none" w:sz="0" w:space="0" w:color="auto"/>
        <w:left w:val="none" w:sz="0" w:space="0" w:color="auto"/>
        <w:bottom w:val="none" w:sz="0" w:space="0" w:color="auto"/>
        <w:right w:val="none" w:sz="0" w:space="0" w:color="auto"/>
      </w:divBdr>
    </w:div>
    <w:div w:id="645008841">
      <w:bodyDiv w:val="1"/>
      <w:marLeft w:val="0"/>
      <w:marRight w:val="0"/>
      <w:marTop w:val="0"/>
      <w:marBottom w:val="0"/>
      <w:divBdr>
        <w:top w:val="none" w:sz="0" w:space="0" w:color="auto"/>
        <w:left w:val="none" w:sz="0" w:space="0" w:color="auto"/>
        <w:bottom w:val="none" w:sz="0" w:space="0" w:color="auto"/>
        <w:right w:val="none" w:sz="0" w:space="0" w:color="auto"/>
      </w:divBdr>
    </w:div>
    <w:div w:id="830171802">
      <w:bodyDiv w:val="1"/>
      <w:marLeft w:val="0"/>
      <w:marRight w:val="0"/>
      <w:marTop w:val="0"/>
      <w:marBottom w:val="0"/>
      <w:divBdr>
        <w:top w:val="none" w:sz="0" w:space="0" w:color="auto"/>
        <w:left w:val="none" w:sz="0" w:space="0" w:color="auto"/>
        <w:bottom w:val="none" w:sz="0" w:space="0" w:color="auto"/>
        <w:right w:val="none" w:sz="0" w:space="0" w:color="auto"/>
      </w:divBdr>
    </w:div>
    <w:div w:id="861210326">
      <w:bodyDiv w:val="1"/>
      <w:marLeft w:val="0"/>
      <w:marRight w:val="0"/>
      <w:marTop w:val="0"/>
      <w:marBottom w:val="0"/>
      <w:divBdr>
        <w:top w:val="none" w:sz="0" w:space="0" w:color="auto"/>
        <w:left w:val="none" w:sz="0" w:space="0" w:color="auto"/>
        <w:bottom w:val="none" w:sz="0" w:space="0" w:color="auto"/>
        <w:right w:val="none" w:sz="0" w:space="0" w:color="auto"/>
      </w:divBdr>
    </w:div>
    <w:div w:id="1084228374">
      <w:bodyDiv w:val="1"/>
      <w:marLeft w:val="0"/>
      <w:marRight w:val="0"/>
      <w:marTop w:val="0"/>
      <w:marBottom w:val="0"/>
      <w:divBdr>
        <w:top w:val="none" w:sz="0" w:space="0" w:color="auto"/>
        <w:left w:val="none" w:sz="0" w:space="0" w:color="auto"/>
        <w:bottom w:val="none" w:sz="0" w:space="0" w:color="auto"/>
        <w:right w:val="none" w:sz="0" w:space="0" w:color="auto"/>
      </w:divBdr>
    </w:div>
    <w:div w:id="1103576910">
      <w:bodyDiv w:val="1"/>
      <w:marLeft w:val="0"/>
      <w:marRight w:val="0"/>
      <w:marTop w:val="0"/>
      <w:marBottom w:val="0"/>
      <w:divBdr>
        <w:top w:val="none" w:sz="0" w:space="0" w:color="auto"/>
        <w:left w:val="none" w:sz="0" w:space="0" w:color="auto"/>
        <w:bottom w:val="none" w:sz="0" w:space="0" w:color="auto"/>
        <w:right w:val="none" w:sz="0" w:space="0" w:color="auto"/>
      </w:divBdr>
    </w:div>
    <w:div w:id="1175026548">
      <w:bodyDiv w:val="1"/>
      <w:marLeft w:val="0"/>
      <w:marRight w:val="0"/>
      <w:marTop w:val="0"/>
      <w:marBottom w:val="0"/>
      <w:divBdr>
        <w:top w:val="none" w:sz="0" w:space="0" w:color="auto"/>
        <w:left w:val="none" w:sz="0" w:space="0" w:color="auto"/>
        <w:bottom w:val="none" w:sz="0" w:space="0" w:color="auto"/>
        <w:right w:val="none" w:sz="0" w:space="0" w:color="auto"/>
      </w:divBdr>
    </w:div>
    <w:div w:id="1225682925">
      <w:bodyDiv w:val="1"/>
      <w:marLeft w:val="0"/>
      <w:marRight w:val="0"/>
      <w:marTop w:val="0"/>
      <w:marBottom w:val="0"/>
      <w:divBdr>
        <w:top w:val="none" w:sz="0" w:space="0" w:color="auto"/>
        <w:left w:val="none" w:sz="0" w:space="0" w:color="auto"/>
        <w:bottom w:val="none" w:sz="0" w:space="0" w:color="auto"/>
        <w:right w:val="none" w:sz="0" w:space="0" w:color="auto"/>
      </w:divBdr>
    </w:div>
    <w:div w:id="1228608912">
      <w:bodyDiv w:val="1"/>
      <w:marLeft w:val="0"/>
      <w:marRight w:val="0"/>
      <w:marTop w:val="0"/>
      <w:marBottom w:val="0"/>
      <w:divBdr>
        <w:top w:val="none" w:sz="0" w:space="0" w:color="auto"/>
        <w:left w:val="none" w:sz="0" w:space="0" w:color="auto"/>
        <w:bottom w:val="none" w:sz="0" w:space="0" w:color="auto"/>
        <w:right w:val="none" w:sz="0" w:space="0" w:color="auto"/>
      </w:divBdr>
    </w:div>
    <w:div w:id="1234394465">
      <w:bodyDiv w:val="1"/>
      <w:marLeft w:val="0"/>
      <w:marRight w:val="0"/>
      <w:marTop w:val="0"/>
      <w:marBottom w:val="0"/>
      <w:divBdr>
        <w:top w:val="none" w:sz="0" w:space="0" w:color="auto"/>
        <w:left w:val="none" w:sz="0" w:space="0" w:color="auto"/>
        <w:bottom w:val="none" w:sz="0" w:space="0" w:color="auto"/>
        <w:right w:val="none" w:sz="0" w:space="0" w:color="auto"/>
      </w:divBdr>
    </w:div>
    <w:div w:id="1445685952">
      <w:bodyDiv w:val="1"/>
      <w:marLeft w:val="0"/>
      <w:marRight w:val="0"/>
      <w:marTop w:val="0"/>
      <w:marBottom w:val="0"/>
      <w:divBdr>
        <w:top w:val="none" w:sz="0" w:space="0" w:color="auto"/>
        <w:left w:val="none" w:sz="0" w:space="0" w:color="auto"/>
        <w:bottom w:val="none" w:sz="0" w:space="0" w:color="auto"/>
        <w:right w:val="none" w:sz="0" w:space="0" w:color="auto"/>
      </w:divBdr>
      <w:divsChild>
        <w:div w:id="1406226553">
          <w:marLeft w:val="0"/>
          <w:marRight w:val="0"/>
          <w:marTop w:val="0"/>
          <w:marBottom w:val="0"/>
          <w:divBdr>
            <w:top w:val="none" w:sz="0" w:space="0" w:color="auto"/>
            <w:left w:val="none" w:sz="0" w:space="0" w:color="auto"/>
            <w:bottom w:val="none" w:sz="0" w:space="0" w:color="auto"/>
            <w:right w:val="none" w:sz="0" w:space="0" w:color="auto"/>
          </w:divBdr>
          <w:divsChild>
            <w:div w:id="1845583147">
              <w:marLeft w:val="0"/>
              <w:marRight w:val="0"/>
              <w:marTop w:val="0"/>
              <w:marBottom w:val="0"/>
              <w:divBdr>
                <w:top w:val="none" w:sz="0" w:space="0" w:color="auto"/>
                <w:left w:val="none" w:sz="0" w:space="0" w:color="auto"/>
                <w:bottom w:val="none" w:sz="0" w:space="0" w:color="auto"/>
                <w:right w:val="none" w:sz="0" w:space="0" w:color="auto"/>
              </w:divBdr>
              <w:divsChild>
                <w:div w:id="3287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9599">
      <w:bodyDiv w:val="1"/>
      <w:marLeft w:val="0"/>
      <w:marRight w:val="0"/>
      <w:marTop w:val="0"/>
      <w:marBottom w:val="0"/>
      <w:divBdr>
        <w:top w:val="none" w:sz="0" w:space="0" w:color="auto"/>
        <w:left w:val="none" w:sz="0" w:space="0" w:color="auto"/>
        <w:bottom w:val="none" w:sz="0" w:space="0" w:color="auto"/>
        <w:right w:val="none" w:sz="0" w:space="0" w:color="auto"/>
      </w:divBdr>
    </w:div>
    <w:div w:id="1554585576">
      <w:bodyDiv w:val="1"/>
      <w:marLeft w:val="0"/>
      <w:marRight w:val="0"/>
      <w:marTop w:val="0"/>
      <w:marBottom w:val="0"/>
      <w:divBdr>
        <w:top w:val="none" w:sz="0" w:space="0" w:color="auto"/>
        <w:left w:val="none" w:sz="0" w:space="0" w:color="auto"/>
        <w:bottom w:val="none" w:sz="0" w:space="0" w:color="auto"/>
        <w:right w:val="none" w:sz="0" w:space="0" w:color="auto"/>
      </w:divBdr>
      <w:divsChild>
        <w:div w:id="1220744249">
          <w:marLeft w:val="0"/>
          <w:marRight w:val="0"/>
          <w:marTop w:val="0"/>
          <w:marBottom w:val="0"/>
          <w:divBdr>
            <w:top w:val="none" w:sz="0" w:space="0" w:color="auto"/>
            <w:left w:val="none" w:sz="0" w:space="0" w:color="auto"/>
            <w:bottom w:val="none" w:sz="0" w:space="0" w:color="auto"/>
            <w:right w:val="none" w:sz="0" w:space="0" w:color="auto"/>
          </w:divBdr>
          <w:divsChild>
            <w:div w:id="1954703269">
              <w:marLeft w:val="0"/>
              <w:marRight w:val="0"/>
              <w:marTop w:val="0"/>
              <w:marBottom w:val="0"/>
              <w:divBdr>
                <w:top w:val="none" w:sz="0" w:space="0" w:color="auto"/>
                <w:left w:val="none" w:sz="0" w:space="0" w:color="auto"/>
                <w:bottom w:val="none" w:sz="0" w:space="0" w:color="auto"/>
                <w:right w:val="none" w:sz="0" w:space="0" w:color="auto"/>
              </w:divBdr>
              <w:divsChild>
                <w:div w:id="18523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99986">
      <w:bodyDiv w:val="1"/>
      <w:marLeft w:val="0"/>
      <w:marRight w:val="0"/>
      <w:marTop w:val="0"/>
      <w:marBottom w:val="0"/>
      <w:divBdr>
        <w:top w:val="none" w:sz="0" w:space="0" w:color="auto"/>
        <w:left w:val="none" w:sz="0" w:space="0" w:color="auto"/>
        <w:bottom w:val="none" w:sz="0" w:space="0" w:color="auto"/>
        <w:right w:val="none" w:sz="0" w:space="0" w:color="auto"/>
      </w:divBdr>
      <w:divsChild>
        <w:div w:id="2143888809">
          <w:marLeft w:val="0"/>
          <w:marRight w:val="0"/>
          <w:marTop w:val="0"/>
          <w:marBottom w:val="0"/>
          <w:divBdr>
            <w:top w:val="none" w:sz="0" w:space="0" w:color="auto"/>
            <w:left w:val="none" w:sz="0" w:space="0" w:color="auto"/>
            <w:bottom w:val="none" w:sz="0" w:space="0" w:color="auto"/>
            <w:right w:val="none" w:sz="0" w:space="0" w:color="auto"/>
          </w:divBdr>
          <w:divsChild>
            <w:div w:id="1259171821">
              <w:marLeft w:val="0"/>
              <w:marRight w:val="0"/>
              <w:marTop w:val="0"/>
              <w:marBottom w:val="0"/>
              <w:divBdr>
                <w:top w:val="none" w:sz="0" w:space="0" w:color="auto"/>
                <w:left w:val="none" w:sz="0" w:space="0" w:color="auto"/>
                <w:bottom w:val="none" w:sz="0" w:space="0" w:color="auto"/>
                <w:right w:val="none" w:sz="0" w:space="0" w:color="auto"/>
              </w:divBdr>
              <w:divsChild>
                <w:div w:id="2308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9501">
      <w:bodyDiv w:val="1"/>
      <w:marLeft w:val="0"/>
      <w:marRight w:val="0"/>
      <w:marTop w:val="0"/>
      <w:marBottom w:val="0"/>
      <w:divBdr>
        <w:top w:val="none" w:sz="0" w:space="0" w:color="auto"/>
        <w:left w:val="none" w:sz="0" w:space="0" w:color="auto"/>
        <w:bottom w:val="none" w:sz="0" w:space="0" w:color="auto"/>
        <w:right w:val="none" w:sz="0" w:space="0" w:color="auto"/>
      </w:divBdr>
    </w:div>
    <w:div w:id="1739859325">
      <w:bodyDiv w:val="1"/>
      <w:marLeft w:val="0"/>
      <w:marRight w:val="0"/>
      <w:marTop w:val="0"/>
      <w:marBottom w:val="0"/>
      <w:divBdr>
        <w:top w:val="none" w:sz="0" w:space="0" w:color="auto"/>
        <w:left w:val="none" w:sz="0" w:space="0" w:color="auto"/>
        <w:bottom w:val="none" w:sz="0" w:space="0" w:color="auto"/>
        <w:right w:val="none" w:sz="0" w:space="0" w:color="auto"/>
      </w:divBdr>
      <w:divsChild>
        <w:div w:id="79523327">
          <w:marLeft w:val="0"/>
          <w:marRight w:val="0"/>
          <w:marTop w:val="0"/>
          <w:marBottom w:val="0"/>
          <w:divBdr>
            <w:top w:val="none" w:sz="0" w:space="0" w:color="auto"/>
            <w:left w:val="none" w:sz="0" w:space="0" w:color="auto"/>
            <w:bottom w:val="none" w:sz="0" w:space="0" w:color="auto"/>
            <w:right w:val="none" w:sz="0" w:space="0" w:color="auto"/>
          </w:divBdr>
          <w:divsChild>
            <w:div w:id="1929800865">
              <w:marLeft w:val="0"/>
              <w:marRight w:val="0"/>
              <w:marTop w:val="0"/>
              <w:marBottom w:val="0"/>
              <w:divBdr>
                <w:top w:val="none" w:sz="0" w:space="0" w:color="auto"/>
                <w:left w:val="none" w:sz="0" w:space="0" w:color="auto"/>
                <w:bottom w:val="none" w:sz="0" w:space="0" w:color="auto"/>
                <w:right w:val="none" w:sz="0" w:space="0" w:color="auto"/>
              </w:divBdr>
              <w:divsChild>
                <w:div w:id="1794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8461">
      <w:bodyDiv w:val="1"/>
      <w:marLeft w:val="0"/>
      <w:marRight w:val="0"/>
      <w:marTop w:val="0"/>
      <w:marBottom w:val="0"/>
      <w:divBdr>
        <w:top w:val="none" w:sz="0" w:space="0" w:color="auto"/>
        <w:left w:val="none" w:sz="0" w:space="0" w:color="auto"/>
        <w:bottom w:val="none" w:sz="0" w:space="0" w:color="auto"/>
        <w:right w:val="none" w:sz="0" w:space="0" w:color="auto"/>
      </w:divBdr>
    </w:div>
    <w:div w:id="1810899125">
      <w:bodyDiv w:val="1"/>
      <w:marLeft w:val="0"/>
      <w:marRight w:val="0"/>
      <w:marTop w:val="0"/>
      <w:marBottom w:val="0"/>
      <w:divBdr>
        <w:top w:val="none" w:sz="0" w:space="0" w:color="auto"/>
        <w:left w:val="none" w:sz="0" w:space="0" w:color="auto"/>
        <w:bottom w:val="none" w:sz="0" w:space="0" w:color="auto"/>
        <w:right w:val="none" w:sz="0" w:space="0" w:color="auto"/>
      </w:divBdr>
    </w:div>
    <w:div w:id="2093500624">
      <w:bodyDiv w:val="1"/>
      <w:marLeft w:val="0"/>
      <w:marRight w:val="0"/>
      <w:marTop w:val="0"/>
      <w:marBottom w:val="0"/>
      <w:divBdr>
        <w:top w:val="none" w:sz="0" w:space="0" w:color="auto"/>
        <w:left w:val="none" w:sz="0" w:space="0" w:color="auto"/>
        <w:bottom w:val="none" w:sz="0" w:space="0" w:color="auto"/>
        <w:right w:val="none" w:sz="0" w:space="0" w:color="auto"/>
      </w:divBdr>
      <w:divsChild>
        <w:div w:id="1719208270">
          <w:marLeft w:val="0"/>
          <w:marRight w:val="0"/>
          <w:marTop w:val="0"/>
          <w:marBottom w:val="0"/>
          <w:divBdr>
            <w:top w:val="none" w:sz="0" w:space="0" w:color="auto"/>
            <w:left w:val="none" w:sz="0" w:space="0" w:color="auto"/>
            <w:bottom w:val="none" w:sz="0" w:space="0" w:color="auto"/>
            <w:right w:val="none" w:sz="0" w:space="0" w:color="auto"/>
          </w:divBdr>
          <w:divsChild>
            <w:div w:id="1544976148">
              <w:marLeft w:val="0"/>
              <w:marRight w:val="0"/>
              <w:marTop w:val="0"/>
              <w:marBottom w:val="0"/>
              <w:divBdr>
                <w:top w:val="none" w:sz="0" w:space="0" w:color="auto"/>
                <w:left w:val="none" w:sz="0" w:space="0" w:color="auto"/>
                <w:bottom w:val="none" w:sz="0" w:space="0" w:color="auto"/>
                <w:right w:val="none" w:sz="0" w:space="0" w:color="auto"/>
              </w:divBdr>
              <w:divsChild>
                <w:div w:id="17633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muoio@iclou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nkedin.com/in/MarioMuoi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rio14@bellsouth.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mario14@bellsouth.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mario14@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E56317-01AA-6746-928F-AB26CFD4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Muoio</dc:creator>
  <cp:keywords/>
  <dc:description/>
  <cp:lastModifiedBy>Mario Muoio</cp:lastModifiedBy>
  <cp:revision>4</cp:revision>
  <cp:lastPrinted>2019-07-05T04:10:00Z</cp:lastPrinted>
  <dcterms:created xsi:type="dcterms:W3CDTF">2021-09-10T07:24:00Z</dcterms:created>
  <dcterms:modified xsi:type="dcterms:W3CDTF">2021-09-10T18:12:00Z</dcterms:modified>
  <cp:category/>
</cp:coreProperties>
</file>